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68" w:rsidRPr="00EB6BCD" w:rsidRDefault="00DA1368" w:rsidP="00DA1368">
      <w:pPr>
        <w:spacing w:after="0"/>
        <w:jc w:val="both"/>
        <w:rPr>
          <w:rFonts w:ascii="Times New Roman" w:eastAsia="Calibri" w:hAnsi="Times New Roman" w:cs="Times New Roman"/>
          <w:b/>
          <w:sz w:val="24"/>
          <w:szCs w:val="24"/>
          <w:lang w:val="en-US"/>
        </w:rPr>
      </w:pPr>
    </w:p>
    <w:p w:rsidR="00DA1368" w:rsidRPr="00C11108" w:rsidRDefault="00DA1368" w:rsidP="00DA1368">
      <w:pPr>
        <w:spacing w:after="0"/>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Извещение о проведен</w:t>
      </w:r>
      <w:proofErr w:type="gramStart"/>
      <w:r w:rsidRPr="00C11108">
        <w:rPr>
          <w:rFonts w:ascii="Times New Roman" w:eastAsia="Calibri" w:hAnsi="Times New Roman" w:cs="Times New Roman"/>
          <w:b/>
          <w:sz w:val="24"/>
          <w:szCs w:val="24"/>
        </w:rPr>
        <w:t>ии ау</w:t>
      </w:r>
      <w:proofErr w:type="gramEnd"/>
      <w:r w:rsidRPr="00C11108">
        <w:rPr>
          <w:rFonts w:ascii="Times New Roman" w:eastAsia="Calibri" w:hAnsi="Times New Roman" w:cs="Times New Roman"/>
          <w:b/>
          <w:sz w:val="24"/>
          <w:szCs w:val="24"/>
        </w:rPr>
        <w:t>кциона.</w:t>
      </w:r>
    </w:p>
    <w:p w:rsidR="00DA1368" w:rsidRDefault="00DA1368" w:rsidP="00DA1368">
      <w:pPr>
        <w:spacing w:after="0"/>
        <w:ind w:firstLine="709"/>
        <w:jc w:val="both"/>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Администрация местного самоуправления </w:t>
      </w:r>
      <w:r>
        <w:rPr>
          <w:rFonts w:ascii="Times New Roman" w:eastAsia="Calibri" w:hAnsi="Times New Roman" w:cs="Times New Roman"/>
          <w:b/>
          <w:sz w:val="24"/>
          <w:szCs w:val="24"/>
        </w:rPr>
        <w:t xml:space="preserve">муниципального образования </w:t>
      </w:r>
      <w:r w:rsidRPr="00C11108">
        <w:rPr>
          <w:rFonts w:ascii="Times New Roman" w:eastAsia="Calibri" w:hAnsi="Times New Roman" w:cs="Times New Roman"/>
          <w:b/>
          <w:sz w:val="24"/>
          <w:szCs w:val="24"/>
        </w:rPr>
        <w:t>Ардонск</w:t>
      </w:r>
      <w:r>
        <w:rPr>
          <w:rFonts w:ascii="Times New Roman" w:eastAsia="Calibri" w:hAnsi="Times New Roman" w:cs="Times New Roman"/>
          <w:b/>
          <w:sz w:val="24"/>
          <w:szCs w:val="24"/>
        </w:rPr>
        <w:t>ий район Республики Северная Осетия-Алания</w:t>
      </w:r>
      <w:r w:rsidRPr="00C11108">
        <w:rPr>
          <w:rFonts w:ascii="Times New Roman" w:eastAsia="Calibri" w:hAnsi="Times New Roman" w:cs="Times New Roman"/>
          <w:b/>
          <w:sz w:val="24"/>
          <w:szCs w:val="24"/>
        </w:rPr>
        <w:t xml:space="preserve"> информирует о проведении </w:t>
      </w:r>
      <w:r>
        <w:rPr>
          <w:rFonts w:ascii="Times New Roman" w:eastAsia="Calibri" w:hAnsi="Times New Roman" w:cs="Times New Roman"/>
          <w:b/>
          <w:sz w:val="24"/>
          <w:szCs w:val="24"/>
        </w:rPr>
        <w:t>аукциона</w:t>
      </w:r>
      <w:r w:rsidR="00C55CEA">
        <w:rPr>
          <w:rFonts w:ascii="Times New Roman" w:eastAsia="Calibri" w:hAnsi="Times New Roman" w:cs="Times New Roman"/>
          <w:b/>
          <w:sz w:val="24"/>
          <w:szCs w:val="24"/>
        </w:rPr>
        <w:t>на</w:t>
      </w:r>
      <w:r>
        <w:rPr>
          <w:rFonts w:ascii="Times New Roman" w:eastAsia="Calibri" w:hAnsi="Times New Roman" w:cs="Times New Roman"/>
          <w:b/>
          <w:sz w:val="24"/>
          <w:szCs w:val="24"/>
        </w:rPr>
        <w:t xml:space="preserve"> прав</w:t>
      </w:r>
      <w:r w:rsidR="00C55CEA">
        <w:rPr>
          <w:rFonts w:ascii="Times New Roman" w:eastAsia="Calibri" w:hAnsi="Times New Roman" w:cs="Times New Roman"/>
          <w:b/>
          <w:sz w:val="24"/>
          <w:szCs w:val="24"/>
        </w:rPr>
        <w:t>о</w:t>
      </w:r>
      <w:r>
        <w:rPr>
          <w:rFonts w:ascii="Times New Roman" w:eastAsia="Calibri" w:hAnsi="Times New Roman" w:cs="Times New Roman"/>
          <w:b/>
          <w:sz w:val="24"/>
          <w:szCs w:val="24"/>
        </w:rPr>
        <w:t xml:space="preserve"> заключени</w:t>
      </w:r>
      <w:r w:rsidR="00C55CEA">
        <w:rPr>
          <w:rFonts w:ascii="Times New Roman" w:eastAsia="Calibri" w:hAnsi="Times New Roman" w:cs="Times New Roman"/>
          <w:b/>
          <w:sz w:val="24"/>
          <w:szCs w:val="24"/>
        </w:rPr>
        <w:t>я</w:t>
      </w:r>
      <w:r>
        <w:rPr>
          <w:rFonts w:ascii="Times New Roman" w:eastAsia="Calibri" w:hAnsi="Times New Roman" w:cs="Times New Roman"/>
          <w:b/>
          <w:sz w:val="24"/>
          <w:szCs w:val="24"/>
        </w:rPr>
        <w:t xml:space="preserve"> договора аренды земельного участка</w:t>
      </w:r>
      <w:r w:rsidRPr="00C11108">
        <w:rPr>
          <w:rFonts w:ascii="Times New Roman" w:eastAsia="Calibri" w:hAnsi="Times New Roman" w:cs="Times New Roman"/>
          <w:b/>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Аукцион </w:t>
      </w:r>
      <w:r w:rsidRPr="00ED3384">
        <w:rPr>
          <w:rFonts w:ascii="Times New Roman" w:eastAsia="Calibri" w:hAnsi="Times New Roman" w:cs="Times New Roman"/>
          <w:b/>
          <w:sz w:val="24"/>
          <w:szCs w:val="24"/>
        </w:rPr>
        <w:t xml:space="preserve">является </w:t>
      </w:r>
      <w:r>
        <w:rPr>
          <w:rFonts w:ascii="Times New Roman" w:eastAsia="Calibri" w:hAnsi="Times New Roman" w:cs="Times New Roman"/>
          <w:b/>
          <w:sz w:val="24"/>
          <w:szCs w:val="24"/>
        </w:rPr>
        <w:t xml:space="preserve">открытым по составу участников </w:t>
      </w:r>
      <w:r w:rsidRPr="00ED3384">
        <w:rPr>
          <w:rFonts w:ascii="Times New Roman" w:eastAsia="Calibri" w:hAnsi="Times New Roman" w:cs="Times New Roman"/>
          <w:b/>
          <w:sz w:val="24"/>
          <w:szCs w:val="24"/>
        </w:rPr>
        <w:t>и форме подачи предложений о размере арендной платы.</w:t>
      </w:r>
    </w:p>
    <w:p w:rsidR="00DA1368" w:rsidRDefault="00DA1368" w:rsidP="00DA1368">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Организатор аукциона: </w:t>
      </w:r>
      <w:r w:rsidRPr="00EA50CB">
        <w:rPr>
          <w:rFonts w:ascii="Times New Roman" w:eastAsia="Calibri" w:hAnsi="Times New Roman" w:cs="Times New Roman"/>
          <w:sz w:val="24"/>
          <w:szCs w:val="24"/>
        </w:rPr>
        <w:t xml:space="preserve">Администрация местного самоуправления </w:t>
      </w:r>
      <w:r w:rsidRPr="00DA1368">
        <w:rPr>
          <w:rFonts w:ascii="Times New Roman" w:eastAsia="Calibri" w:hAnsi="Times New Roman" w:cs="Times New Roman"/>
          <w:sz w:val="24"/>
          <w:szCs w:val="24"/>
        </w:rPr>
        <w:t>муниципального образования Ардонский район Республики Северная Осетия-Алания</w:t>
      </w:r>
      <w:r w:rsidRPr="00EA50CB">
        <w:rPr>
          <w:rFonts w:ascii="Times New Roman" w:eastAsia="Calibri" w:hAnsi="Times New Roman" w:cs="Times New Roman"/>
          <w:sz w:val="24"/>
          <w:szCs w:val="24"/>
        </w:rPr>
        <w:t>.</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b/>
          <w:sz w:val="24"/>
          <w:szCs w:val="24"/>
        </w:rPr>
        <w:t xml:space="preserve">Уполномоченный орган, принявший </w:t>
      </w:r>
      <w:r w:rsidR="001D66CE">
        <w:rPr>
          <w:rFonts w:ascii="Times New Roman" w:eastAsia="Calibri" w:hAnsi="Times New Roman" w:cs="Times New Roman"/>
          <w:b/>
          <w:sz w:val="24"/>
          <w:szCs w:val="24"/>
        </w:rPr>
        <w:t>решение о проведен</w:t>
      </w:r>
      <w:proofErr w:type="gramStart"/>
      <w:r w:rsidR="001D66CE">
        <w:rPr>
          <w:rFonts w:ascii="Times New Roman" w:eastAsia="Calibri" w:hAnsi="Times New Roman" w:cs="Times New Roman"/>
          <w:b/>
          <w:sz w:val="24"/>
          <w:szCs w:val="24"/>
        </w:rPr>
        <w:t xml:space="preserve">ии </w:t>
      </w:r>
      <w:r w:rsidRPr="00993D8C">
        <w:rPr>
          <w:rFonts w:ascii="Times New Roman" w:eastAsia="Calibri" w:hAnsi="Times New Roman" w:cs="Times New Roman"/>
          <w:b/>
          <w:sz w:val="24"/>
          <w:szCs w:val="24"/>
        </w:rPr>
        <w:t>ау</w:t>
      </w:r>
      <w:proofErr w:type="gramEnd"/>
      <w:r w:rsidRPr="00993D8C">
        <w:rPr>
          <w:rFonts w:ascii="Times New Roman" w:eastAsia="Calibri" w:hAnsi="Times New Roman" w:cs="Times New Roman"/>
          <w:b/>
          <w:sz w:val="24"/>
          <w:szCs w:val="24"/>
        </w:rPr>
        <w:t xml:space="preserve">кциона: </w:t>
      </w:r>
      <w:r w:rsidRPr="00993D8C">
        <w:rPr>
          <w:rFonts w:ascii="Times New Roman" w:eastAsia="Calibri" w:hAnsi="Times New Roman" w:cs="Times New Roman"/>
          <w:b/>
          <w:sz w:val="24"/>
          <w:szCs w:val="24"/>
        </w:rPr>
        <w:tab/>
      </w:r>
      <w:r w:rsidRPr="00DA1368">
        <w:rPr>
          <w:rFonts w:ascii="Times New Roman" w:eastAsia="Calibri" w:hAnsi="Times New Roman" w:cs="Times New Roman"/>
          <w:sz w:val="24"/>
          <w:szCs w:val="24"/>
        </w:rPr>
        <w:t>Администрация местного самоуправления муниципального образования Ардонский район Республики Северная Осетия-Алания</w:t>
      </w:r>
      <w:r w:rsidRPr="00993D8C">
        <w:rPr>
          <w:rFonts w:ascii="Times New Roman" w:eastAsia="Calibri" w:hAnsi="Times New Roman" w:cs="Times New Roman"/>
          <w:sz w:val="24"/>
          <w:szCs w:val="24"/>
        </w:rPr>
        <w:t>.</w:t>
      </w:r>
    </w:p>
    <w:p w:rsidR="00DA1368" w:rsidRPr="00C11108" w:rsidRDefault="00DA1368" w:rsidP="00DA1368">
      <w:pPr>
        <w:spacing w:after="0"/>
        <w:ind w:firstLine="709"/>
        <w:jc w:val="both"/>
        <w:rPr>
          <w:rFonts w:ascii="Times New Roman" w:eastAsia="Calibri" w:hAnsi="Times New Roman" w:cs="Times New Roman"/>
          <w:b/>
          <w:sz w:val="24"/>
          <w:szCs w:val="24"/>
        </w:rPr>
      </w:pPr>
      <w:r w:rsidRPr="00993D8C">
        <w:rPr>
          <w:rFonts w:ascii="Times New Roman" w:eastAsia="Calibri" w:hAnsi="Times New Roman" w:cs="Times New Roman"/>
          <w:b/>
          <w:sz w:val="24"/>
          <w:szCs w:val="24"/>
        </w:rPr>
        <w:t>Реквизиты решения о проведен</w:t>
      </w:r>
      <w:proofErr w:type="gramStart"/>
      <w:r w:rsidRPr="00993D8C">
        <w:rPr>
          <w:rFonts w:ascii="Times New Roman" w:eastAsia="Calibri" w:hAnsi="Times New Roman" w:cs="Times New Roman"/>
          <w:b/>
          <w:sz w:val="24"/>
          <w:szCs w:val="24"/>
        </w:rPr>
        <w:t>ии ау</w:t>
      </w:r>
      <w:proofErr w:type="gramEnd"/>
      <w:r w:rsidRPr="00993D8C">
        <w:rPr>
          <w:rFonts w:ascii="Times New Roman" w:eastAsia="Calibri" w:hAnsi="Times New Roman" w:cs="Times New Roman"/>
          <w:b/>
          <w:sz w:val="24"/>
          <w:szCs w:val="24"/>
        </w:rPr>
        <w:t>кциона: администрация местного самоуправления Ардонского района Ре</w:t>
      </w:r>
      <w:r>
        <w:rPr>
          <w:rFonts w:ascii="Times New Roman" w:eastAsia="Calibri" w:hAnsi="Times New Roman" w:cs="Times New Roman"/>
          <w:b/>
          <w:sz w:val="24"/>
          <w:szCs w:val="24"/>
        </w:rPr>
        <w:t>спублики Северная Осетия-Алания</w:t>
      </w:r>
      <w:r w:rsidRPr="00C11108">
        <w:rPr>
          <w:rFonts w:ascii="Times New Roman" w:eastAsia="Calibri" w:hAnsi="Times New Roman" w:cs="Times New Roman"/>
          <w:b/>
          <w:sz w:val="24"/>
          <w:szCs w:val="24"/>
        </w:rPr>
        <w:t>:</w:t>
      </w:r>
    </w:p>
    <w:p w:rsidR="00DA1368" w:rsidRPr="00D000B9" w:rsidRDefault="00DA1368" w:rsidP="00D000B9">
      <w:pPr>
        <w:pStyle w:val="a5"/>
        <w:numPr>
          <w:ilvl w:val="0"/>
          <w:numId w:val="2"/>
        </w:numPr>
        <w:rPr>
          <w:rFonts w:ascii="Times New Roman" w:eastAsia="Calibri" w:hAnsi="Times New Roman" w:cs="Times New Roman"/>
          <w:sz w:val="24"/>
          <w:szCs w:val="24"/>
        </w:rPr>
      </w:pPr>
      <w:r w:rsidRPr="00D000B9">
        <w:rPr>
          <w:rFonts w:ascii="Times New Roman" w:eastAsia="Calibri" w:hAnsi="Times New Roman" w:cs="Times New Roman"/>
          <w:sz w:val="24"/>
          <w:szCs w:val="24"/>
        </w:rPr>
        <w:t>постановление АМС</w:t>
      </w:r>
      <w:r w:rsidR="00821546">
        <w:rPr>
          <w:rFonts w:ascii="Times New Roman" w:eastAsia="Calibri" w:hAnsi="Times New Roman" w:cs="Times New Roman"/>
          <w:sz w:val="24"/>
          <w:szCs w:val="24"/>
        </w:rPr>
        <w:t xml:space="preserve"> МО Ардонский район</w:t>
      </w:r>
      <w:r w:rsidR="00804923">
        <w:rPr>
          <w:rFonts w:ascii="Times New Roman" w:eastAsia="Calibri" w:hAnsi="Times New Roman" w:cs="Times New Roman"/>
          <w:sz w:val="24"/>
          <w:szCs w:val="24"/>
        </w:rPr>
        <w:t xml:space="preserve"> от  </w:t>
      </w:r>
      <w:r w:rsidR="007B2EC9">
        <w:rPr>
          <w:rFonts w:ascii="Times New Roman" w:eastAsia="Calibri" w:hAnsi="Times New Roman" w:cs="Times New Roman"/>
          <w:sz w:val="24"/>
          <w:szCs w:val="24"/>
        </w:rPr>
        <w:t>25</w:t>
      </w:r>
      <w:r w:rsidR="00FC0AFD">
        <w:rPr>
          <w:rFonts w:ascii="Times New Roman" w:eastAsia="Calibri" w:hAnsi="Times New Roman" w:cs="Times New Roman"/>
          <w:sz w:val="24"/>
          <w:szCs w:val="24"/>
        </w:rPr>
        <w:t>.03.2020</w:t>
      </w:r>
      <w:r w:rsidR="00804923" w:rsidRPr="00FC0AFD">
        <w:rPr>
          <w:rFonts w:ascii="Times New Roman" w:eastAsia="Calibri" w:hAnsi="Times New Roman" w:cs="Times New Roman"/>
          <w:sz w:val="24"/>
          <w:szCs w:val="24"/>
        </w:rPr>
        <w:t xml:space="preserve"> г. №</w:t>
      </w:r>
      <w:r w:rsidR="00FC0AFD">
        <w:rPr>
          <w:rFonts w:ascii="Times New Roman" w:eastAsia="Calibri" w:hAnsi="Times New Roman" w:cs="Times New Roman"/>
          <w:sz w:val="24"/>
          <w:szCs w:val="24"/>
        </w:rPr>
        <w:t>78</w:t>
      </w:r>
      <w:r w:rsidR="00D000B9" w:rsidRPr="00FC0AFD">
        <w:rPr>
          <w:rFonts w:ascii="Times New Roman" w:eastAsia="Calibri" w:hAnsi="Times New Roman" w:cs="Times New Roman"/>
          <w:sz w:val="24"/>
          <w:szCs w:val="24"/>
        </w:rPr>
        <w:t>.</w:t>
      </w:r>
    </w:p>
    <w:p w:rsidR="00DA1368" w:rsidRPr="00EA50CB" w:rsidRDefault="00DA1368" w:rsidP="00DA1368">
      <w:pPr>
        <w:pStyle w:val="a5"/>
        <w:spacing w:after="0"/>
        <w:ind w:left="0"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Место проведения аукциона</w:t>
      </w:r>
      <w:r>
        <w:rPr>
          <w:rFonts w:ascii="Times New Roman" w:eastAsia="Calibri" w:hAnsi="Times New Roman" w:cs="Times New Roman"/>
          <w:b/>
          <w:sz w:val="24"/>
          <w:szCs w:val="24"/>
        </w:rPr>
        <w:t xml:space="preserve">: </w:t>
      </w:r>
      <w:r w:rsidRPr="00EA50CB">
        <w:rPr>
          <w:rFonts w:ascii="Times New Roman" w:eastAsia="Calibri" w:hAnsi="Times New Roman" w:cs="Times New Roman"/>
          <w:sz w:val="24"/>
          <w:szCs w:val="24"/>
        </w:rPr>
        <w:t>РСО-Ала</w:t>
      </w:r>
      <w:r>
        <w:rPr>
          <w:rFonts w:ascii="Times New Roman" w:eastAsia="Calibri" w:hAnsi="Times New Roman" w:cs="Times New Roman"/>
          <w:sz w:val="24"/>
          <w:szCs w:val="24"/>
        </w:rPr>
        <w:t>ния, Ардонский район, г. Ардон,</w:t>
      </w:r>
      <w:r>
        <w:rPr>
          <w:rFonts w:ascii="Times New Roman" w:eastAsia="Calibri" w:hAnsi="Times New Roman" w:cs="Times New Roman"/>
          <w:sz w:val="24"/>
          <w:szCs w:val="24"/>
        </w:rPr>
        <w:br/>
        <w:t>ул. Советов, 6.</w:t>
      </w:r>
    </w:p>
    <w:p w:rsidR="00DA1368" w:rsidRDefault="00DA1368" w:rsidP="00DA1368">
      <w:pPr>
        <w:spacing w:after="0"/>
        <w:ind w:firstLine="709"/>
        <w:jc w:val="both"/>
        <w:rPr>
          <w:rFonts w:ascii="Times New Roman" w:eastAsia="Calibri" w:hAnsi="Times New Roman" w:cs="Times New Roman"/>
          <w:sz w:val="24"/>
          <w:szCs w:val="24"/>
        </w:rPr>
      </w:pPr>
      <w:r w:rsidRPr="00EA50CB">
        <w:rPr>
          <w:rFonts w:ascii="Times New Roman" w:eastAsia="Calibri" w:hAnsi="Times New Roman" w:cs="Times New Roman"/>
          <w:b/>
          <w:sz w:val="24"/>
          <w:szCs w:val="24"/>
        </w:rPr>
        <w:t xml:space="preserve">Дата и время проведения аукциона: </w:t>
      </w:r>
      <w:r>
        <w:rPr>
          <w:rFonts w:ascii="Times New Roman" w:eastAsia="Calibri" w:hAnsi="Times New Roman" w:cs="Times New Roman"/>
          <w:sz w:val="24"/>
          <w:szCs w:val="24"/>
        </w:rPr>
        <w:t xml:space="preserve">Торги проводятся </w:t>
      </w:r>
      <w:r w:rsidR="00B06E29">
        <w:rPr>
          <w:rFonts w:ascii="Times New Roman" w:eastAsia="Calibri" w:hAnsi="Times New Roman" w:cs="Times New Roman"/>
          <w:sz w:val="24"/>
          <w:szCs w:val="24"/>
        </w:rPr>
        <w:t>08</w:t>
      </w:r>
      <w:r w:rsidR="00804923" w:rsidRPr="00952C6D">
        <w:rPr>
          <w:rFonts w:ascii="Times New Roman" w:eastAsia="Calibri" w:hAnsi="Times New Roman" w:cs="Times New Roman"/>
          <w:sz w:val="24"/>
          <w:szCs w:val="24"/>
        </w:rPr>
        <w:t>.</w:t>
      </w:r>
      <w:r w:rsidR="007B2EC9">
        <w:rPr>
          <w:rFonts w:ascii="Times New Roman" w:eastAsia="Calibri" w:hAnsi="Times New Roman" w:cs="Times New Roman"/>
          <w:sz w:val="24"/>
          <w:szCs w:val="24"/>
        </w:rPr>
        <w:t>05</w:t>
      </w:r>
      <w:r w:rsidR="00952C6D">
        <w:rPr>
          <w:rFonts w:ascii="Times New Roman" w:eastAsia="Calibri" w:hAnsi="Times New Roman" w:cs="Times New Roman"/>
          <w:sz w:val="24"/>
          <w:szCs w:val="24"/>
        </w:rPr>
        <w:t>.2020</w:t>
      </w:r>
      <w:r w:rsidR="002F2F24" w:rsidRPr="00952C6D">
        <w:rPr>
          <w:rFonts w:ascii="Times New Roman" w:eastAsia="Calibri" w:hAnsi="Times New Roman" w:cs="Times New Roman"/>
          <w:sz w:val="24"/>
          <w:szCs w:val="24"/>
        </w:rPr>
        <w:t xml:space="preserve"> г. в </w:t>
      </w:r>
      <w:r w:rsidR="00B06E29">
        <w:rPr>
          <w:rFonts w:ascii="Times New Roman" w:eastAsia="Calibri" w:hAnsi="Times New Roman" w:cs="Times New Roman"/>
          <w:sz w:val="24"/>
          <w:szCs w:val="24"/>
        </w:rPr>
        <w:t>11</w:t>
      </w:r>
      <w:r w:rsidR="002F2F24" w:rsidRPr="00952C6D">
        <w:rPr>
          <w:rFonts w:ascii="Times New Roman" w:eastAsia="Calibri" w:hAnsi="Times New Roman" w:cs="Times New Roman"/>
          <w:sz w:val="24"/>
          <w:szCs w:val="24"/>
        </w:rPr>
        <w:t xml:space="preserve"> </w:t>
      </w:r>
      <w:r w:rsidR="005531B2" w:rsidRPr="00952C6D">
        <w:rPr>
          <w:rFonts w:ascii="Times New Roman" w:eastAsia="Calibri" w:hAnsi="Times New Roman" w:cs="Times New Roman"/>
          <w:sz w:val="24"/>
          <w:szCs w:val="24"/>
        </w:rPr>
        <w:t>час. 00</w:t>
      </w:r>
      <w:r w:rsidR="001E02FB" w:rsidRPr="00952C6D">
        <w:rPr>
          <w:rFonts w:ascii="Times New Roman" w:eastAsia="Calibri" w:hAnsi="Times New Roman" w:cs="Times New Roman"/>
          <w:sz w:val="24"/>
          <w:szCs w:val="24"/>
        </w:rPr>
        <w:t xml:space="preserve"> мин</w:t>
      </w:r>
      <w:r w:rsidR="00DE113F">
        <w:rPr>
          <w:rFonts w:ascii="Times New Roman" w:eastAsia="Calibri" w:hAnsi="Times New Roman" w:cs="Times New Roman"/>
          <w:sz w:val="24"/>
          <w:szCs w:val="24"/>
        </w:rPr>
        <w:br/>
      </w:r>
      <w:r w:rsidR="001E02FB">
        <w:rPr>
          <w:rFonts w:ascii="Times New Roman" w:eastAsia="Calibri" w:hAnsi="Times New Roman" w:cs="Times New Roman"/>
          <w:sz w:val="24"/>
          <w:szCs w:val="24"/>
        </w:rPr>
        <w:t>по московскому времени.</w:t>
      </w:r>
    </w:p>
    <w:p w:rsidR="001E02FB" w:rsidRPr="00C11108" w:rsidRDefault="001E02FB" w:rsidP="001E02FB">
      <w:pPr>
        <w:spacing w:after="0"/>
        <w:ind w:firstLine="709"/>
        <w:rPr>
          <w:rFonts w:ascii="Times New Roman" w:eastAsia="Calibri" w:hAnsi="Times New Roman" w:cs="Times New Roman"/>
          <w:b/>
          <w:sz w:val="24"/>
          <w:szCs w:val="24"/>
        </w:rPr>
      </w:pPr>
      <w:r w:rsidRPr="00C11108">
        <w:rPr>
          <w:rFonts w:ascii="Times New Roman" w:eastAsia="Calibri" w:hAnsi="Times New Roman" w:cs="Times New Roman"/>
          <w:b/>
          <w:sz w:val="24"/>
          <w:szCs w:val="24"/>
        </w:rPr>
        <w:t xml:space="preserve">Предмет </w:t>
      </w:r>
      <w:r>
        <w:rPr>
          <w:rFonts w:ascii="Times New Roman" w:eastAsia="Calibri" w:hAnsi="Times New Roman" w:cs="Times New Roman"/>
          <w:b/>
          <w:sz w:val="24"/>
          <w:szCs w:val="24"/>
        </w:rPr>
        <w:t>аукциона</w:t>
      </w:r>
      <w:r w:rsidRPr="00C11108">
        <w:rPr>
          <w:rFonts w:ascii="Times New Roman" w:eastAsia="Calibri" w:hAnsi="Times New Roman" w:cs="Times New Roman"/>
          <w:b/>
          <w:sz w:val="24"/>
          <w:szCs w:val="24"/>
        </w:rPr>
        <w:t xml:space="preserve">: </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w:t>
      </w:r>
      <w:r w:rsidR="00725073">
        <w:rPr>
          <w:rFonts w:ascii="Times New Roman" w:eastAsia="Times New Roman" w:hAnsi="Times New Roman" w:cs="Times New Roman"/>
          <w:b/>
          <w:sz w:val="24"/>
          <w:szCs w:val="24"/>
          <w:u w:val="single"/>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D47102">
        <w:rPr>
          <w:rFonts w:ascii="Times New Roman" w:eastAsia="Times New Roman" w:hAnsi="Times New Roman" w:cs="Times New Roman"/>
          <w:sz w:val="24"/>
          <w:szCs w:val="24"/>
          <w:lang w:eastAsia="ru-RU"/>
        </w:rPr>
        <w:t xml:space="preserve">емельный участок площадью 4915 </w:t>
      </w:r>
      <w:proofErr w:type="spellStart"/>
      <w:r w:rsidR="00C55CEA">
        <w:rPr>
          <w:rFonts w:ascii="Times New Roman" w:eastAsia="Times New Roman" w:hAnsi="Times New Roman" w:cs="Times New Roman"/>
          <w:sz w:val="24"/>
          <w:szCs w:val="24"/>
          <w:lang w:eastAsia="ru-RU"/>
        </w:rPr>
        <w:t>кв</w:t>
      </w:r>
      <w:proofErr w:type="gramStart"/>
      <w:r w:rsidR="00C55CEA">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E7EC4">
        <w:rPr>
          <w:rFonts w:ascii="Times New Roman" w:eastAsia="Times New Roman" w:hAnsi="Times New Roman" w:cs="Times New Roman"/>
          <w:sz w:val="24"/>
          <w:szCs w:val="24"/>
          <w:lang w:eastAsia="ru-RU"/>
        </w:rPr>
        <w:t>ад</w:t>
      </w:r>
      <w:r w:rsidR="00D063CC">
        <w:rPr>
          <w:rFonts w:ascii="Times New Roman" w:eastAsia="Times New Roman" w:hAnsi="Times New Roman" w:cs="Times New Roman"/>
          <w:sz w:val="24"/>
          <w:szCs w:val="24"/>
          <w:lang w:eastAsia="ru-RU"/>
        </w:rPr>
        <w:t xml:space="preserve">астровый номер </w:t>
      </w:r>
      <w:r w:rsidR="00D47102">
        <w:rPr>
          <w:rFonts w:ascii="Times New Roman" w:eastAsia="Times New Roman" w:hAnsi="Times New Roman" w:cs="Times New Roman"/>
          <w:sz w:val="24"/>
          <w:szCs w:val="24"/>
          <w:lang w:eastAsia="ru-RU"/>
        </w:rPr>
        <w:t>15:06:0040133:142</w:t>
      </w:r>
      <w:r>
        <w:rPr>
          <w:rFonts w:ascii="Times New Roman" w:eastAsia="Times New Roman" w:hAnsi="Times New Roman" w:cs="Times New Roman"/>
          <w:sz w:val="24"/>
          <w:szCs w:val="24"/>
          <w:lang w:eastAsia="ru-RU"/>
        </w:rPr>
        <w:t>;</w:t>
      </w:r>
    </w:p>
    <w:p w:rsidR="00725073" w:rsidRDefault="00452DBA"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w:t>
      </w:r>
      <w:r w:rsidR="00725073">
        <w:rPr>
          <w:rFonts w:ascii="Times New Roman" w:eastAsia="Times New Roman" w:hAnsi="Times New Roman" w:cs="Times New Roman"/>
          <w:sz w:val="24"/>
          <w:szCs w:val="24"/>
          <w:lang w:eastAsia="ru-RU"/>
        </w:rPr>
        <w:t xml:space="preserve">: РСО-Алания, </w:t>
      </w:r>
      <w:proofErr w:type="spellStart"/>
      <w:r w:rsidR="00725073">
        <w:rPr>
          <w:rFonts w:ascii="Times New Roman" w:eastAsia="Times New Roman" w:hAnsi="Times New Roman" w:cs="Times New Roman"/>
          <w:sz w:val="24"/>
          <w:szCs w:val="24"/>
          <w:lang w:eastAsia="ru-RU"/>
        </w:rPr>
        <w:t>Ардонский</w:t>
      </w:r>
      <w:proofErr w:type="spellEnd"/>
      <w:r w:rsidR="00725073">
        <w:rPr>
          <w:rFonts w:ascii="Times New Roman" w:eastAsia="Times New Roman" w:hAnsi="Times New Roman" w:cs="Times New Roman"/>
          <w:sz w:val="24"/>
          <w:szCs w:val="24"/>
          <w:lang w:eastAsia="ru-RU"/>
        </w:rPr>
        <w:t xml:space="preserve"> район</w:t>
      </w:r>
      <w:r w:rsidR="001D66CE">
        <w:rPr>
          <w:rFonts w:ascii="Times New Roman" w:eastAsia="Times New Roman" w:hAnsi="Times New Roman" w:cs="Times New Roman"/>
          <w:sz w:val="24"/>
          <w:szCs w:val="24"/>
          <w:lang w:eastAsia="ru-RU"/>
        </w:rPr>
        <w:t xml:space="preserve">, </w:t>
      </w:r>
      <w:proofErr w:type="spellStart"/>
      <w:r w:rsidR="001D66CE">
        <w:rPr>
          <w:rFonts w:ascii="Times New Roman" w:eastAsia="Times New Roman" w:hAnsi="Times New Roman" w:cs="Times New Roman"/>
          <w:sz w:val="24"/>
          <w:szCs w:val="24"/>
          <w:lang w:eastAsia="ru-RU"/>
        </w:rPr>
        <w:t>с</w:t>
      </w:r>
      <w:proofErr w:type="gramStart"/>
      <w:r w:rsidR="001D66CE">
        <w:rPr>
          <w:rFonts w:ascii="Times New Roman" w:eastAsia="Times New Roman" w:hAnsi="Times New Roman" w:cs="Times New Roman"/>
          <w:sz w:val="24"/>
          <w:szCs w:val="24"/>
          <w:lang w:eastAsia="ru-RU"/>
        </w:rPr>
        <w:t>.</w:t>
      </w:r>
      <w:r w:rsidR="00D47102">
        <w:rPr>
          <w:rFonts w:ascii="Times New Roman" w:eastAsia="Times New Roman" w:hAnsi="Times New Roman" w:cs="Times New Roman"/>
          <w:sz w:val="24"/>
          <w:szCs w:val="24"/>
          <w:lang w:eastAsia="ru-RU"/>
        </w:rPr>
        <w:t>К</w:t>
      </w:r>
      <w:proofErr w:type="gramEnd"/>
      <w:r w:rsidR="00D47102">
        <w:rPr>
          <w:rFonts w:ascii="Times New Roman" w:eastAsia="Times New Roman" w:hAnsi="Times New Roman" w:cs="Times New Roman"/>
          <w:sz w:val="24"/>
          <w:szCs w:val="24"/>
          <w:lang w:eastAsia="ru-RU"/>
        </w:rPr>
        <w:t>расногор</w:t>
      </w:r>
      <w:proofErr w:type="spellEnd"/>
      <w:r w:rsidR="00DE113F">
        <w:rPr>
          <w:rFonts w:ascii="Times New Roman" w:eastAsia="Times New Roman" w:hAnsi="Times New Roman" w:cs="Times New Roman"/>
          <w:sz w:val="24"/>
          <w:szCs w:val="24"/>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725073">
        <w:rPr>
          <w:rFonts w:ascii="Times New Roman" w:eastAsia="Times New Roman" w:hAnsi="Times New Roman" w:cs="Times New Roman"/>
          <w:sz w:val="24"/>
          <w:szCs w:val="24"/>
          <w:lang w:eastAsia="ru-RU"/>
        </w:rPr>
        <w:t xml:space="preserve">атегория земель – земли </w:t>
      </w:r>
      <w:r w:rsidR="00A82044">
        <w:rPr>
          <w:rFonts w:ascii="Times New Roman" w:eastAsia="Times New Roman" w:hAnsi="Times New Roman" w:cs="Times New Roman"/>
          <w:sz w:val="24"/>
          <w:szCs w:val="24"/>
          <w:lang w:eastAsia="ru-RU"/>
        </w:rPr>
        <w:t>населенных пунктов</w:t>
      </w:r>
      <w:r w:rsidR="00725073">
        <w:rPr>
          <w:rFonts w:ascii="Times New Roman" w:eastAsia="Times New Roman" w:hAnsi="Times New Roman" w:cs="Times New Roman"/>
          <w:sz w:val="24"/>
          <w:szCs w:val="24"/>
          <w:lang w:eastAsia="ru-RU"/>
        </w:rPr>
        <w:t>;</w:t>
      </w:r>
    </w:p>
    <w:p w:rsidR="00725073" w:rsidRDefault="00DE113F"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25073">
        <w:rPr>
          <w:rFonts w:ascii="Times New Roman" w:eastAsia="Times New Roman" w:hAnsi="Times New Roman" w:cs="Times New Roman"/>
          <w:sz w:val="24"/>
          <w:szCs w:val="24"/>
          <w:lang w:eastAsia="ru-RU"/>
        </w:rPr>
        <w:t xml:space="preserve">ид разрешенного использования – </w:t>
      </w:r>
      <w:r w:rsidR="00A82044">
        <w:rPr>
          <w:rFonts w:ascii="Times New Roman" w:eastAsia="Times New Roman" w:hAnsi="Times New Roman" w:cs="Times New Roman"/>
          <w:sz w:val="24"/>
          <w:szCs w:val="24"/>
          <w:lang w:eastAsia="ru-RU"/>
        </w:rPr>
        <w:t xml:space="preserve">для </w:t>
      </w:r>
      <w:r w:rsidR="00D47102">
        <w:rPr>
          <w:rFonts w:ascii="Times New Roman" w:eastAsia="Times New Roman" w:hAnsi="Times New Roman" w:cs="Times New Roman"/>
          <w:sz w:val="24"/>
          <w:szCs w:val="24"/>
          <w:lang w:eastAsia="ru-RU"/>
        </w:rPr>
        <w:t>ведения личного подсобного хозяйства</w:t>
      </w:r>
      <w:r w:rsidR="005E7EC4">
        <w:rPr>
          <w:rFonts w:ascii="Times New Roman" w:eastAsia="Times New Roman" w:hAnsi="Times New Roman" w:cs="Times New Roman"/>
          <w:sz w:val="24"/>
          <w:szCs w:val="24"/>
          <w:lang w:eastAsia="ru-RU"/>
        </w:rPr>
        <w:t>;</w:t>
      </w:r>
    </w:p>
    <w:p w:rsidR="00725073" w:rsidRDefault="006B5C1E"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w:t>
      </w:r>
      <w:r w:rsidR="00725073">
        <w:rPr>
          <w:rFonts w:ascii="Times New Roman" w:eastAsia="Times New Roman" w:hAnsi="Times New Roman" w:cs="Times New Roman"/>
          <w:sz w:val="24"/>
          <w:szCs w:val="24"/>
          <w:lang w:eastAsia="ru-RU"/>
        </w:rPr>
        <w:t>прав</w:t>
      </w:r>
      <w:r>
        <w:rPr>
          <w:rFonts w:ascii="Times New Roman" w:eastAsia="Times New Roman" w:hAnsi="Times New Roman" w:cs="Times New Roman"/>
          <w:sz w:val="24"/>
          <w:szCs w:val="24"/>
          <w:lang w:eastAsia="ru-RU"/>
        </w:rPr>
        <w:t>ах</w:t>
      </w:r>
      <w:r w:rsidR="00725073">
        <w:rPr>
          <w:rFonts w:ascii="Times New Roman" w:eastAsia="Times New Roman" w:hAnsi="Times New Roman" w:cs="Times New Roman"/>
          <w:sz w:val="24"/>
          <w:szCs w:val="24"/>
          <w:lang w:eastAsia="ru-RU"/>
        </w:rPr>
        <w:t xml:space="preserve"> на земельный участок: </w:t>
      </w:r>
      <w:r w:rsidR="00594BA6">
        <w:rPr>
          <w:rFonts w:ascii="Times New Roman" w:eastAsia="Times New Roman" w:hAnsi="Times New Roman"/>
          <w:sz w:val="24"/>
          <w:szCs w:val="24"/>
          <w:lang w:eastAsia="ru-RU"/>
        </w:rPr>
        <w:t>не зарегистрированы (государственная собственность не разграничена)</w:t>
      </w:r>
      <w:r w:rsidR="00594BA6">
        <w:rPr>
          <w:rFonts w:ascii="Times New Roman" w:eastAsia="Times New Roman" w:hAnsi="Times New Roman" w:cs="Times New Roman"/>
          <w:sz w:val="24"/>
          <w:szCs w:val="24"/>
          <w:lang w:eastAsia="ru-RU"/>
        </w:rPr>
        <w:t>;</w:t>
      </w:r>
    </w:p>
    <w:p w:rsidR="00725073" w:rsidRDefault="00725073" w:rsidP="0072507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6B5C1E" w:rsidRDefault="006B5C1E" w:rsidP="00A8204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AC7690" w:rsidRDefault="00394436" w:rsidP="00A82044">
      <w:pPr>
        <w:widowControl w:val="0"/>
        <w:autoSpaceDE w:val="0"/>
        <w:autoSpaceDN w:val="0"/>
        <w:adjustRightInd w:val="0"/>
        <w:spacing w:after="0"/>
        <w:ind w:firstLine="709"/>
        <w:jc w:val="both"/>
        <w:rPr>
          <w:rFonts w:ascii="Times New Roman" w:hAnsi="Times New Roman" w:cs="Times New Roman"/>
          <w:sz w:val="24"/>
          <w:szCs w:val="24"/>
        </w:rPr>
      </w:pPr>
      <w:r w:rsidRPr="00394436">
        <w:rPr>
          <w:rFonts w:ascii="Times New Roman" w:hAnsi="Times New Roman" w:cs="Times New Roman"/>
          <w:sz w:val="24"/>
          <w:szCs w:val="24"/>
        </w:rPr>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394436">
        <w:rPr>
          <w:rFonts w:ascii="Times New Roman" w:hAnsi="Times New Roman" w:cs="Times New Roman"/>
          <w:sz w:val="24"/>
          <w:szCs w:val="24"/>
        </w:rPr>
        <w:t>застройки жилые дома</w:t>
      </w:r>
      <w:proofErr w:type="gramEnd"/>
      <w:r w:rsidRPr="00394436">
        <w:rPr>
          <w:rFonts w:ascii="Times New Roman" w:hAnsi="Times New Roman" w:cs="Times New Roman"/>
          <w:sz w:val="24"/>
          <w:szCs w:val="24"/>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394436">
        <w:rPr>
          <w:rFonts w:ascii="Times New Roman"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394436">
        <w:rPr>
          <w:rFonts w:ascii="Times New Roman" w:hAnsi="Times New Roman" w:cs="Times New Roman"/>
          <w:sz w:val="24"/>
          <w:szCs w:val="24"/>
        </w:rPr>
        <w:t xml:space="preserve"> </w:t>
      </w:r>
      <w:proofErr w:type="gramStart"/>
      <w:r w:rsidRPr="00394436">
        <w:rPr>
          <w:rFonts w:ascii="Times New Roman" w:hAnsi="Times New Roman" w:cs="Times New Roman"/>
          <w:sz w:val="24"/>
          <w:szCs w:val="24"/>
        </w:rPr>
        <w:t>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394436">
        <w:rPr>
          <w:rFonts w:ascii="Times New Roman" w:hAnsi="Times New Roman" w:cs="Times New Roman"/>
          <w:sz w:val="24"/>
          <w:szCs w:val="24"/>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w:t>
      </w:r>
      <w:r w:rsidRPr="00394436">
        <w:rPr>
          <w:rFonts w:ascii="Times New Roman" w:hAnsi="Times New Roman" w:cs="Times New Roman"/>
          <w:sz w:val="24"/>
          <w:szCs w:val="24"/>
        </w:rPr>
        <w:lastRenderedPageBreak/>
        <w:t xml:space="preserve">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394436">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Pr="00394436">
        <w:rPr>
          <w:rFonts w:ascii="Times New Roman" w:hAnsi="Times New Roman" w:cs="Times New Roman"/>
          <w:sz w:val="24"/>
          <w:szCs w:val="24"/>
        </w:rPr>
        <w:t xml:space="preserve"> </w:t>
      </w:r>
      <w:proofErr w:type="gramStart"/>
      <w:r w:rsidRPr="00394436">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394436">
        <w:rPr>
          <w:rFonts w:ascii="Times New Roman" w:hAnsi="Times New Roman" w:cs="Times New Roman"/>
          <w:sz w:val="24"/>
          <w:szCs w:val="24"/>
        </w:rPr>
        <w:t>машиноместа</w:t>
      </w:r>
      <w:proofErr w:type="spellEnd"/>
      <w:r w:rsidRPr="00394436">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394436">
        <w:rPr>
          <w:rFonts w:ascii="Times New Roman" w:hAnsi="Times New Roman" w:cs="Times New Roman"/>
          <w:sz w:val="24"/>
          <w:szCs w:val="24"/>
        </w:rPr>
        <w:t xml:space="preserve"> </w:t>
      </w:r>
      <w:proofErr w:type="gramStart"/>
      <w:r w:rsidRPr="00394436">
        <w:rPr>
          <w:rFonts w:ascii="Times New Roman" w:hAnsi="Times New Roman" w:cs="Times New Roman"/>
          <w:sz w:val="24"/>
          <w:szCs w:val="24"/>
        </w:rPr>
        <w:t>расстоянии</w:t>
      </w:r>
      <w:proofErr w:type="gramEnd"/>
      <w:r w:rsidRPr="00394436">
        <w:rPr>
          <w:rFonts w:ascii="Times New Roman" w:hAnsi="Times New Roman" w:cs="Times New Roman"/>
          <w:sz w:val="24"/>
          <w:szCs w:val="24"/>
        </w:rPr>
        <w:t xml:space="preserve">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3</w:t>
      </w:r>
      <w:r w:rsidR="00255FA5" w:rsidRPr="00255FA5">
        <w:rPr>
          <w:rFonts w:ascii="Times New Roman" w:hAnsi="Times New Roman" w:cs="Times New Roman"/>
          <w:sz w:val="24"/>
          <w:szCs w:val="24"/>
        </w:rPr>
        <w:t>. Предельное количество этажей или предельная высота зданий, строений, сооружений: предельное количество надземн</w:t>
      </w:r>
      <w:r>
        <w:rPr>
          <w:rFonts w:ascii="Times New Roman" w:hAnsi="Times New Roman" w:cs="Times New Roman"/>
          <w:sz w:val="24"/>
          <w:szCs w:val="24"/>
        </w:rPr>
        <w:t>ых этажей основных строений.</w:t>
      </w:r>
      <w:r w:rsidR="00255FA5" w:rsidRPr="00255FA5">
        <w:rPr>
          <w:rFonts w:ascii="Times New Roman" w:hAnsi="Times New Roman" w:cs="Times New Roman"/>
          <w:sz w:val="24"/>
          <w:szCs w:val="24"/>
        </w:rPr>
        <w:t xml:space="preserve"> </w:t>
      </w:r>
      <w:r>
        <w:rPr>
          <w:rFonts w:ascii="Times New Roman" w:hAnsi="Times New Roman" w:cs="Times New Roman"/>
          <w:sz w:val="24"/>
          <w:szCs w:val="24"/>
        </w:rPr>
        <w:t>П</w:t>
      </w:r>
      <w:r w:rsidRPr="00394436">
        <w:rPr>
          <w:rFonts w:ascii="Times New Roman" w:hAnsi="Times New Roman" w:cs="Times New Roman"/>
          <w:sz w:val="24"/>
          <w:szCs w:val="24"/>
        </w:rPr>
        <w:t>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w:t>
      </w:r>
    </w:p>
    <w:p w:rsidR="00255FA5" w:rsidRPr="00255FA5" w:rsidRDefault="00255FA5" w:rsidP="00A8204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firstRow="1" w:lastRow="0" w:firstColumn="1" w:lastColumn="0" w:noHBand="0" w:noVBand="1"/>
      </w:tblPr>
      <w:tblGrid>
        <w:gridCol w:w="2425"/>
        <w:gridCol w:w="2533"/>
        <w:gridCol w:w="2529"/>
        <w:gridCol w:w="2544"/>
      </w:tblGrid>
      <w:tr w:rsidR="007327A6" w:rsidRPr="00594BA6" w:rsidTr="007327A6">
        <w:tc>
          <w:tcPr>
            <w:tcW w:w="2462"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м2</w:t>
            </w:r>
          </w:p>
        </w:tc>
        <w:tc>
          <w:tcPr>
            <w:tcW w:w="2570" w:type="dxa"/>
            <w:vAlign w:val="center"/>
          </w:tcPr>
          <w:p w:rsidR="007327A6" w:rsidRPr="00594BA6" w:rsidRDefault="007327A6" w:rsidP="007327A6">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м2</w:t>
            </w:r>
          </w:p>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7327A6" w:rsidRPr="00594BA6"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7327A6" w:rsidRPr="00594BA6" w:rsidTr="00594BA6">
        <w:trPr>
          <w:trHeight w:val="467"/>
        </w:trPr>
        <w:tc>
          <w:tcPr>
            <w:tcW w:w="2462" w:type="dxa"/>
            <w:vAlign w:val="center"/>
          </w:tcPr>
          <w:p w:rsidR="007327A6" w:rsidRPr="00952C6D"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А</w:t>
            </w:r>
          </w:p>
        </w:tc>
        <w:tc>
          <w:tcPr>
            <w:tcW w:w="2570" w:type="dxa"/>
            <w:vAlign w:val="center"/>
          </w:tcPr>
          <w:p w:rsidR="007327A6" w:rsidRPr="00952C6D" w:rsidRDefault="00952C6D" w:rsidP="00594BA6">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0" w:type="dxa"/>
            <w:vAlign w:val="center"/>
          </w:tcPr>
          <w:p w:rsidR="007327A6" w:rsidRPr="00952C6D" w:rsidRDefault="00952C6D" w:rsidP="007327A6">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1" w:type="dxa"/>
            <w:vAlign w:val="center"/>
          </w:tcPr>
          <w:p w:rsidR="007327A6" w:rsidRPr="00952C6D" w:rsidRDefault="007327A6" w:rsidP="007327A6">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20</w:t>
            </w:r>
          </w:p>
        </w:tc>
      </w:tr>
    </w:tbl>
    <w:p w:rsidR="006B5C1E" w:rsidRDefault="006B5C1E" w:rsidP="00D063C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835596" w:rsidP="00D063C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4BA6">
        <w:rPr>
          <w:rFonts w:ascii="Times New Roman" w:eastAsia="Times New Roman" w:hAnsi="Times New Roman" w:cs="Times New Roman"/>
          <w:sz w:val="24"/>
          <w:szCs w:val="24"/>
          <w:lang w:eastAsia="ru-RU"/>
        </w:rPr>
        <w:t>редельная свободная мощность существующих сетей</w:t>
      </w:r>
      <w:r>
        <w:rPr>
          <w:rFonts w:ascii="Times New Roman" w:eastAsia="Times New Roman" w:hAnsi="Times New Roman" w:cs="Times New Roman"/>
          <w:sz w:val="24"/>
          <w:szCs w:val="24"/>
          <w:lang w:eastAsia="ru-RU"/>
        </w:rPr>
        <w:t xml:space="preserve"> 40 м3/ч</w:t>
      </w:r>
      <w:r w:rsidR="00D063CC">
        <w:rPr>
          <w:rFonts w:ascii="Times New Roman" w:eastAsia="Times New Roman" w:hAnsi="Times New Roman" w:cs="Times New Roman"/>
          <w:sz w:val="24"/>
          <w:szCs w:val="24"/>
          <w:lang w:eastAsia="ru-RU"/>
        </w:rPr>
        <w:t xml:space="preserve">, срок подключения объекта – </w:t>
      </w:r>
      <w:r>
        <w:rPr>
          <w:rFonts w:ascii="Times New Roman" w:eastAsia="Times New Roman" w:hAnsi="Times New Roman" w:cs="Times New Roman"/>
          <w:sz w:val="24"/>
          <w:szCs w:val="24"/>
          <w:lang w:eastAsia="ru-RU"/>
        </w:rPr>
        <w:t>не более 18 месяцев со дня заключения договора</w:t>
      </w:r>
      <w:r w:rsidR="00D063C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Стоимость подключения к центральной водопроводной линии составляет 4120 р</w:t>
      </w:r>
      <w:r w:rsidR="00D063CC">
        <w:rPr>
          <w:rFonts w:ascii="Times New Roman" w:eastAsia="Times New Roman" w:hAnsi="Times New Roman" w:cs="Times New Roman"/>
          <w:sz w:val="24"/>
          <w:szCs w:val="24"/>
          <w:lang w:eastAsia="ru-RU"/>
        </w:rPr>
        <w:t>.</w:t>
      </w:r>
    </w:p>
    <w:p w:rsidR="006B5C1E" w:rsidRDefault="006B5C1E" w:rsidP="00D063CC">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Водоотведение и теплоснабжение: </w:t>
      </w:r>
      <w:r w:rsidR="00D063CC">
        <w:rPr>
          <w:rFonts w:ascii="Times New Roman" w:eastAsia="Times New Roman" w:hAnsi="Times New Roman" w:cs="Times New Roman"/>
          <w:sz w:val="24"/>
          <w:szCs w:val="24"/>
          <w:lang w:eastAsia="ru-RU"/>
        </w:rPr>
        <w:t>Линии центральной канализации и теплоснабжения в данном районе не проход</w:t>
      </w:r>
      <w:r w:rsidR="00452DBA">
        <w:rPr>
          <w:rFonts w:ascii="Times New Roman" w:eastAsia="Times New Roman" w:hAnsi="Times New Roman" w:cs="Times New Roman"/>
          <w:sz w:val="24"/>
          <w:szCs w:val="24"/>
          <w:lang w:eastAsia="ru-RU"/>
        </w:rPr>
        <w:t>я</w:t>
      </w:r>
      <w:r w:rsidR="00D063C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D063CC" w:rsidRPr="00D063CC" w:rsidRDefault="00D063CC" w:rsidP="00D063CC">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w:t>
      </w:r>
      <w:r w:rsidR="006B5C1E">
        <w:rPr>
          <w:rFonts w:ascii="Times New Roman" w:eastAsia="Times New Roman" w:hAnsi="Times New Roman" w:cs="Times New Roman"/>
          <w:sz w:val="24"/>
          <w:szCs w:val="24"/>
          <w:lang w:eastAsia="ru-RU"/>
        </w:rPr>
        <w:t>твия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2</w:t>
      </w:r>
      <w:r w:rsidR="00725073">
        <w:rPr>
          <w:rFonts w:ascii="Times New Roman" w:eastAsia="Times New Roman" w:hAnsi="Times New Roman" w:cs="Times New Roman"/>
          <w:b/>
          <w:sz w:val="24"/>
          <w:szCs w:val="24"/>
          <w:u w:val="single"/>
          <w:lang w:eastAsia="ru-RU"/>
        </w:rPr>
        <w:t>:</w:t>
      </w:r>
    </w:p>
    <w:p w:rsidR="00F37F1E" w:rsidRDefault="00D063CC"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75727">
        <w:rPr>
          <w:rFonts w:ascii="Times New Roman" w:eastAsia="Times New Roman" w:hAnsi="Times New Roman" w:cs="Times New Roman"/>
          <w:sz w:val="24"/>
          <w:szCs w:val="24"/>
          <w:lang w:eastAsia="ru-RU"/>
        </w:rPr>
        <w:t>емельный участок площадью 1500</w:t>
      </w:r>
      <w:r w:rsidR="007344B0">
        <w:rPr>
          <w:rFonts w:ascii="Times New Roman" w:eastAsia="Times New Roman" w:hAnsi="Times New Roman" w:cs="Times New Roman"/>
          <w:sz w:val="24"/>
          <w:szCs w:val="24"/>
          <w:lang w:eastAsia="ru-RU"/>
        </w:rPr>
        <w:t xml:space="preserve"> </w:t>
      </w:r>
      <w:proofErr w:type="spellStart"/>
      <w:r w:rsidR="00F37F1E">
        <w:rPr>
          <w:rFonts w:ascii="Times New Roman" w:eastAsia="Times New Roman" w:hAnsi="Times New Roman" w:cs="Times New Roman"/>
          <w:sz w:val="24"/>
          <w:szCs w:val="24"/>
          <w:lang w:eastAsia="ru-RU"/>
        </w:rPr>
        <w:t>кв.м</w:t>
      </w:r>
      <w:proofErr w:type="spellEnd"/>
      <w:r w:rsidR="00F37F1E">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w:t>
      </w:r>
      <w:r w:rsidR="00DC128A">
        <w:rPr>
          <w:rFonts w:ascii="Times New Roman" w:eastAsia="Times New Roman" w:hAnsi="Times New Roman" w:cs="Times New Roman"/>
          <w:sz w:val="24"/>
          <w:szCs w:val="24"/>
          <w:lang w:eastAsia="ru-RU"/>
        </w:rPr>
        <w:t>д</w:t>
      </w:r>
      <w:r w:rsidR="00F75727">
        <w:rPr>
          <w:rFonts w:ascii="Times New Roman" w:eastAsia="Times New Roman" w:hAnsi="Times New Roman" w:cs="Times New Roman"/>
          <w:sz w:val="24"/>
          <w:szCs w:val="24"/>
          <w:lang w:eastAsia="ru-RU"/>
        </w:rPr>
        <w:t>астровый номер 15:06:0040139:64</w:t>
      </w:r>
      <w:r>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00F37F1E">
        <w:rPr>
          <w:rFonts w:ascii="Times New Roman" w:eastAsia="Times New Roman" w:hAnsi="Times New Roman" w:cs="Times New Roman"/>
          <w:sz w:val="24"/>
          <w:szCs w:val="24"/>
          <w:lang w:eastAsia="ru-RU"/>
        </w:rPr>
        <w:t xml:space="preserve">РСО-Алания, </w:t>
      </w:r>
      <w:proofErr w:type="spellStart"/>
      <w:r w:rsidR="00F37F1E">
        <w:rPr>
          <w:rFonts w:ascii="Times New Roman" w:eastAsia="Times New Roman" w:hAnsi="Times New Roman" w:cs="Times New Roman"/>
          <w:sz w:val="24"/>
          <w:szCs w:val="24"/>
          <w:lang w:eastAsia="ru-RU"/>
        </w:rPr>
        <w:t>Ардонский</w:t>
      </w:r>
      <w:proofErr w:type="spellEnd"/>
      <w:r w:rsidR="00F37F1E">
        <w:rPr>
          <w:rFonts w:ascii="Times New Roman" w:eastAsia="Times New Roman" w:hAnsi="Times New Roman" w:cs="Times New Roman"/>
          <w:sz w:val="24"/>
          <w:szCs w:val="24"/>
          <w:lang w:eastAsia="ru-RU"/>
        </w:rPr>
        <w:t xml:space="preserve"> район, </w:t>
      </w:r>
      <w:proofErr w:type="spellStart"/>
      <w:r w:rsidR="00485FEA">
        <w:rPr>
          <w:rFonts w:ascii="Times New Roman" w:eastAsia="Times New Roman" w:hAnsi="Times New Roman" w:cs="Times New Roman"/>
          <w:sz w:val="24"/>
          <w:szCs w:val="24"/>
          <w:lang w:eastAsia="ru-RU"/>
        </w:rPr>
        <w:t>с</w:t>
      </w:r>
      <w:proofErr w:type="gramStart"/>
      <w:r w:rsidR="00485FEA">
        <w:rPr>
          <w:rFonts w:ascii="Times New Roman" w:eastAsia="Times New Roman" w:hAnsi="Times New Roman" w:cs="Times New Roman"/>
          <w:sz w:val="24"/>
          <w:szCs w:val="24"/>
          <w:lang w:eastAsia="ru-RU"/>
        </w:rPr>
        <w:t>.</w:t>
      </w:r>
      <w:r w:rsidR="00F75727">
        <w:rPr>
          <w:rFonts w:ascii="Times New Roman" w:eastAsia="Times New Roman" w:hAnsi="Times New Roman" w:cs="Times New Roman"/>
          <w:sz w:val="24"/>
          <w:szCs w:val="24"/>
          <w:lang w:eastAsia="ru-RU"/>
        </w:rPr>
        <w:t>К</w:t>
      </w:r>
      <w:proofErr w:type="gramEnd"/>
      <w:r w:rsidR="00F75727">
        <w:rPr>
          <w:rFonts w:ascii="Times New Roman" w:eastAsia="Times New Roman" w:hAnsi="Times New Roman" w:cs="Times New Roman"/>
          <w:sz w:val="24"/>
          <w:szCs w:val="24"/>
          <w:lang w:eastAsia="ru-RU"/>
        </w:rPr>
        <w:t>расногор</w:t>
      </w:r>
      <w:proofErr w:type="spellEnd"/>
      <w:r w:rsidR="00F75727">
        <w:rPr>
          <w:rFonts w:ascii="Times New Roman" w:eastAsia="Times New Roman" w:hAnsi="Times New Roman" w:cs="Times New Roman"/>
          <w:sz w:val="24"/>
          <w:szCs w:val="24"/>
          <w:lang w:eastAsia="ru-RU"/>
        </w:rPr>
        <w:t xml:space="preserve">, </w:t>
      </w:r>
      <w:proofErr w:type="spellStart"/>
      <w:r w:rsidR="00F75727">
        <w:rPr>
          <w:rFonts w:ascii="Times New Roman" w:eastAsia="Times New Roman" w:hAnsi="Times New Roman" w:cs="Times New Roman"/>
          <w:sz w:val="24"/>
          <w:szCs w:val="24"/>
          <w:lang w:eastAsia="ru-RU"/>
        </w:rPr>
        <w:t>пер.Мирный</w:t>
      </w:r>
      <w:proofErr w:type="spellEnd"/>
      <w:r w:rsidR="00F75727">
        <w:rPr>
          <w:rFonts w:ascii="Times New Roman" w:eastAsia="Times New Roman" w:hAnsi="Times New Roman" w:cs="Times New Roman"/>
          <w:sz w:val="24"/>
          <w:szCs w:val="24"/>
          <w:lang w:eastAsia="ru-RU"/>
        </w:rPr>
        <w:t>, д.7</w:t>
      </w:r>
      <w:r w:rsidR="00F37F1E">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земель – земли </w:t>
      </w:r>
      <w:r w:rsidR="00A82044">
        <w:rPr>
          <w:rFonts w:ascii="Times New Roman" w:eastAsia="Times New Roman" w:hAnsi="Times New Roman" w:cs="Times New Roman"/>
          <w:sz w:val="24"/>
          <w:szCs w:val="24"/>
          <w:lang w:eastAsia="ru-RU"/>
        </w:rPr>
        <w:t>населенных пунктов</w:t>
      </w:r>
      <w:r>
        <w:rPr>
          <w:rFonts w:ascii="Times New Roman" w:eastAsia="Times New Roman" w:hAnsi="Times New Roman" w:cs="Times New Roman"/>
          <w:sz w:val="24"/>
          <w:szCs w:val="24"/>
          <w:lang w:eastAsia="ru-RU"/>
        </w:rPr>
        <w:t>;</w:t>
      </w:r>
    </w:p>
    <w:p w:rsidR="005E7EC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w:t>
      </w:r>
      <w:r w:rsidR="00912256" w:rsidRPr="00912256">
        <w:rPr>
          <w:rFonts w:ascii="Times New Roman" w:eastAsia="Times New Roman" w:hAnsi="Times New Roman" w:cs="Times New Roman"/>
          <w:sz w:val="24"/>
          <w:szCs w:val="24"/>
          <w:lang w:eastAsia="ru-RU"/>
        </w:rPr>
        <w:t>для индивидуального жилищного строительства</w:t>
      </w:r>
      <w:r w:rsidR="005E7EC4" w:rsidRPr="005E7EC4">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F37F1E">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sidR="00F37F1E">
        <w:rPr>
          <w:rFonts w:ascii="Times New Roman" w:eastAsia="Times New Roman" w:hAnsi="Times New Roman" w:cs="Times New Roman"/>
          <w:sz w:val="24"/>
          <w:szCs w:val="24"/>
          <w:lang w:eastAsia="ru-RU"/>
        </w:rPr>
        <w:t>ограничения прав на земельный участок отсутствуют;</w:t>
      </w:r>
    </w:p>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997EF4" w:rsidRPr="00255FA5" w:rsidRDefault="00F75727"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F75727">
        <w:rPr>
          <w:rFonts w:ascii="Times New Roman" w:hAnsi="Times New Roman" w:cs="Times New Roman"/>
          <w:sz w:val="24"/>
          <w:szCs w:val="24"/>
        </w:rPr>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F75727">
        <w:rPr>
          <w:rFonts w:ascii="Times New Roman" w:hAnsi="Times New Roman" w:cs="Times New Roman"/>
          <w:sz w:val="24"/>
          <w:szCs w:val="24"/>
        </w:rPr>
        <w:t>застройки жилые дома</w:t>
      </w:r>
      <w:proofErr w:type="gramEnd"/>
      <w:r w:rsidRPr="00F75727">
        <w:rPr>
          <w:rFonts w:ascii="Times New Roman" w:hAnsi="Times New Roman" w:cs="Times New Roman"/>
          <w:sz w:val="24"/>
          <w:szCs w:val="24"/>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w:t>
      </w:r>
      <w:r w:rsidRPr="00F75727">
        <w:rPr>
          <w:rFonts w:ascii="Times New Roman" w:hAnsi="Times New Roman" w:cs="Times New Roman"/>
          <w:sz w:val="24"/>
          <w:szCs w:val="24"/>
        </w:rPr>
        <w:lastRenderedPageBreak/>
        <w:t xml:space="preserve">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F75727">
        <w:rPr>
          <w:rFonts w:ascii="Times New Roman"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F75727">
        <w:rPr>
          <w:rFonts w:ascii="Times New Roman" w:hAnsi="Times New Roman" w:cs="Times New Roman"/>
          <w:sz w:val="24"/>
          <w:szCs w:val="24"/>
        </w:rPr>
        <w:t xml:space="preserve"> </w:t>
      </w:r>
      <w:proofErr w:type="gramStart"/>
      <w:r w:rsidRPr="00F75727">
        <w:rPr>
          <w:rFonts w:ascii="Times New Roman" w:hAnsi="Times New Roman" w:cs="Times New Roman"/>
          <w:sz w:val="24"/>
          <w:szCs w:val="24"/>
        </w:rPr>
        <w:t>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F75727">
        <w:rPr>
          <w:rFonts w:ascii="Times New Roman" w:hAnsi="Times New Roman" w:cs="Times New Roman"/>
          <w:sz w:val="24"/>
          <w:szCs w:val="24"/>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F75727">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Pr="00F75727">
        <w:rPr>
          <w:rFonts w:ascii="Times New Roman" w:hAnsi="Times New Roman" w:cs="Times New Roman"/>
          <w:sz w:val="24"/>
          <w:szCs w:val="24"/>
        </w:rPr>
        <w:t xml:space="preserve"> </w:t>
      </w:r>
      <w:proofErr w:type="gramStart"/>
      <w:r w:rsidRPr="00F75727">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F75727">
        <w:rPr>
          <w:rFonts w:ascii="Times New Roman" w:hAnsi="Times New Roman" w:cs="Times New Roman"/>
          <w:sz w:val="24"/>
          <w:szCs w:val="24"/>
        </w:rPr>
        <w:t>машиноместа</w:t>
      </w:r>
      <w:proofErr w:type="spellEnd"/>
      <w:r w:rsidRPr="00F75727">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F75727">
        <w:rPr>
          <w:rFonts w:ascii="Times New Roman" w:hAnsi="Times New Roman" w:cs="Times New Roman"/>
          <w:sz w:val="24"/>
          <w:szCs w:val="24"/>
        </w:rPr>
        <w:t xml:space="preserve"> 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proofErr w:type="gramStart"/>
      <w:r w:rsidRPr="00F75727">
        <w:rPr>
          <w:rFonts w:ascii="Times New Roman" w:hAnsi="Times New Roman" w:cs="Times New Roman"/>
          <w:sz w:val="24"/>
          <w:szCs w:val="24"/>
        </w:rPr>
        <w:t>.</w:t>
      </w:r>
      <w:proofErr w:type="gramEnd"/>
      <w:r w:rsidRPr="00F75727">
        <w:rPr>
          <w:rFonts w:ascii="Times New Roman" w:hAnsi="Times New Roman" w:cs="Times New Roman"/>
          <w:sz w:val="24"/>
          <w:szCs w:val="24"/>
        </w:rPr>
        <w:t xml:space="preserve"> </w:t>
      </w:r>
      <w:proofErr w:type="gramStart"/>
      <w:r w:rsidRPr="00F75727">
        <w:rPr>
          <w:rFonts w:ascii="Times New Roman" w:hAnsi="Times New Roman" w:cs="Times New Roman"/>
          <w:sz w:val="24"/>
          <w:szCs w:val="24"/>
        </w:rPr>
        <w:t>п</w:t>
      </w:r>
      <w:proofErr w:type="gramEnd"/>
      <w:r w:rsidRPr="00F75727">
        <w:rPr>
          <w:rFonts w:ascii="Times New Roman" w:hAnsi="Times New Roman" w:cs="Times New Roman"/>
          <w:sz w:val="24"/>
          <w:szCs w:val="24"/>
        </w:rPr>
        <w:t xml:space="preserve">редельное количество надземных этажей основных строений - 3; </w:t>
      </w:r>
      <w:proofErr w:type="gramStart"/>
      <w:r w:rsidRPr="00F75727">
        <w:rPr>
          <w:rFonts w:ascii="Times New Roman" w:hAnsi="Times New Roman" w:cs="Times New Roman"/>
          <w:sz w:val="24"/>
          <w:szCs w:val="24"/>
        </w:rPr>
        <w:t xml:space="preserve">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 </w:t>
      </w:r>
      <w:r w:rsidR="00997EF4" w:rsidRPr="00255FA5">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p>
    <w:tbl>
      <w:tblPr>
        <w:tblStyle w:val="a6"/>
        <w:tblW w:w="0" w:type="auto"/>
        <w:tblInd w:w="108" w:type="dxa"/>
        <w:tblLook w:val="04A0" w:firstRow="1" w:lastRow="0" w:firstColumn="1" w:lastColumn="0" w:noHBand="0" w:noVBand="1"/>
      </w:tblPr>
      <w:tblGrid>
        <w:gridCol w:w="2425"/>
        <w:gridCol w:w="2533"/>
        <w:gridCol w:w="2529"/>
        <w:gridCol w:w="2544"/>
      </w:tblGrid>
      <w:tr w:rsidR="00997EF4" w:rsidRPr="00594BA6" w:rsidTr="00E21F29">
        <w:tc>
          <w:tcPr>
            <w:tcW w:w="2462" w:type="dxa"/>
            <w:vAlign w:val="center"/>
          </w:tcPr>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м2</w:t>
            </w:r>
          </w:p>
        </w:tc>
        <w:tc>
          <w:tcPr>
            <w:tcW w:w="2570" w:type="dxa"/>
            <w:vAlign w:val="center"/>
          </w:tcPr>
          <w:p w:rsidR="00997EF4" w:rsidRPr="00594BA6" w:rsidRDefault="00997EF4" w:rsidP="00E21F29">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м2</w:t>
            </w:r>
          </w:p>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997EF4" w:rsidRPr="00594BA6" w:rsidTr="00E21F29">
        <w:trPr>
          <w:trHeight w:val="467"/>
        </w:trPr>
        <w:tc>
          <w:tcPr>
            <w:tcW w:w="2462" w:type="dxa"/>
            <w:vAlign w:val="center"/>
          </w:tcPr>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А</w:t>
            </w:r>
          </w:p>
        </w:tc>
        <w:tc>
          <w:tcPr>
            <w:tcW w:w="2570" w:type="dxa"/>
            <w:vAlign w:val="center"/>
          </w:tcPr>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1200 (не более 2000)</w:t>
            </w:r>
          </w:p>
        </w:tc>
        <w:tc>
          <w:tcPr>
            <w:tcW w:w="2570" w:type="dxa"/>
            <w:vAlign w:val="center"/>
          </w:tcPr>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480</w:t>
            </w:r>
          </w:p>
        </w:tc>
        <w:tc>
          <w:tcPr>
            <w:tcW w:w="2571" w:type="dxa"/>
            <w:vAlign w:val="center"/>
          </w:tcPr>
          <w:p w:rsidR="00997EF4" w:rsidRPr="00594BA6" w:rsidRDefault="00997EF4"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eastAsia="Times New Roman" w:hAnsi="Times New Roman" w:cs="Times New Roman"/>
                <w:sz w:val="20"/>
                <w:szCs w:val="20"/>
                <w:lang w:eastAsia="ru-RU"/>
              </w:rPr>
              <w:t>20</w:t>
            </w:r>
          </w:p>
        </w:tc>
      </w:tr>
    </w:tbl>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w:t>
      </w:r>
      <w:r w:rsidR="00F75727">
        <w:rPr>
          <w:rFonts w:ascii="Times New Roman" w:eastAsia="Times New Roman" w:hAnsi="Times New Roman" w:cs="Times New Roman"/>
          <w:sz w:val="24"/>
          <w:szCs w:val="24"/>
          <w:lang w:eastAsia="ru-RU"/>
        </w:rPr>
        <w:t>предельная свободная мощность существующих сетей 30 м3/ч</w:t>
      </w:r>
      <w:r>
        <w:rPr>
          <w:rFonts w:ascii="Times New Roman" w:eastAsia="Times New Roman" w:hAnsi="Times New Roman" w:cs="Times New Roman"/>
          <w:sz w:val="24"/>
          <w:szCs w:val="24"/>
          <w:lang w:eastAsia="ru-RU"/>
        </w:rPr>
        <w:t xml:space="preserve">, срок подключения объекта </w:t>
      </w:r>
      <w:r w:rsidR="00F75727">
        <w:rPr>
          <w:rFonts w:ascii="Times New Roman" w:eastAsia="Times New Roman" w:hAnsi="Times New Roman" w:cs="Times New Roman"/>
          <w:sz w:val="24"/>
          <w:szCs w:val="24"/>
          <w:lang w:eastAsia="ru-RU"/>
        </w:rPr>
        <w:t>не более 18 месяцев со дня заключения договора</w:t>
      </w:r>
      <w:r>
        <w:rPr>
          <w:rFonts w:ascii="Times New Roman" w:eastAsia="Times New Roman" w:hAnsi="Times New Roman" w:cs="Times New Roman"/>
          <w:sz w:val="24"/>
          <w:szCs w:val="24"/>
          <w:lang w:eastAsia="ru-RU"/>
        </w:rPr>
        <w:t xml:space="preserve">. </w:t>
      </w:r>
      <w:r w:rsidR="00F75727">
        <w:rPr>
          <w:rFonts w:ascii="Times New Roman" w:eastAsia="Times New Roman" w:hAnsi="Times New Roman" w:cs="Times New Roman"/>
          <w:sz w:val="24"/>
          <w:szCs w:val="24"/>
          <w:lang w:eastAsia="ru-RU"/>
        </w:rPr>
        <w:t>Стоимость подключения к центральной водопроводной линии составляет 4120 р</w:t>
      </w:r>
      <w:r>
        <w:rPr>
          <w:rFonts w:ascii="Times New Roman" w:eastAsia="Times New Roman" w:hAnsi="Times New Roman" w:cs="Times New Roman"/>
          <w:sz w:val="24"/>
          <w:szCs w:val="24"/>
          <w:lang w:eastAsia="ru-RU"/>
        </w:rPr>
        <w:t>.</w:t>
      </w:r>
    </w:p>
    <w:p w:rsidR="00997EF4" w:rsidRDefault="00997EF4" w:rsidP="00997EF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997EF4" w:rsidRPr="00D063CC" w:rsidRDefault="00997EF4" w:rsidP="00997EF4">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Срок действия технических условий 2 года.</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3</w:t>
      </w:r>
      <w:r w:rsidR="00725073">
        <w:rPr>
          <w:rFonts w:ascii="Times New Roman" w:eastAsia="Times New Roman" w:hAnsi="Times New Roman" w:cs="Times New Roman"/>
          <w:b/>
          <w:sz w:val="24"/>
          <w:szCs w:val="24"/>
          <w:u w:val="single"/>
          <w:lang w:eastAsia="ru-RU"/>
        </w:rPr>
        <w:t>:</w:t>
      </w:r>
    </w:p>
    <w:p w:rsidR="00F37F1E" w:rsidRPr="009D4804" w:rsidRDefault="00D45467"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85C48">
        <w:rPr>
          <w:rFonts w:ascii="Times New Roman" w:eastAsia="Times New Roman" w:hAnsi="Times New Roman" w:cs="Times New Roman"/>
          <w:sz w:val="24"/>
          <w:szCs w:val="24"/>
          <w:lang w:eastAsia="ru-RU"/>
        </w:rPr>
        <w:t>емельный участок площадью 9509</w:t>
      </w:r>
      <w:r w:rsidR="00485FEA">
        <w:rPr>
          <w:rFonts w:ascii="Times New Roman" w:eastAsia="Times New Roman" w:hAnsi="Times New Roman" w:cs="Times New Roman"/>
          <w:sz w:val="24"/>
          <w:szCs w:val="24"/>
          <w:lang w:eastAsia="ru-RU"/>
        </w:rPr>
        <w:t xml:space="preserve"> </w:t>
      </w:r>
      <w:proofErr w:type="spellStart"/>
      <w:r w:rsidR="00A85C48">
        <w:rPr>
          <w:rFonts w:ascii="Times New Roman" w:eastAsia="Times New Roman" w:hAnsi="Times New Roman" w:cs="Times New Roman"/>
          <w:sz w:val="24"/>
          <w:szCs w:val="24"/>
          <w:lang w:eastAsia="ru-RU"/>
        </w:rPr>
        <w:t>кв</w:t>
      </w:r>
      <w:proofErr w:type="gramStart"/>
      <w:r w:rsidR="00A85C48">
        <w:rPr>
          <w:rFonts w:ascii="Times New Roman" w:eastAsia="Times New Roman" w:hAnsi="Times New Roman" w:cs="Times New Roman"/>
          <w:sz w:val="24"/>
          <w:szCs w:val="24"/>
          <w:lang w:eastAsia="ru-RU"/>
        </w:rPr>
        <w:t>.м</w:t>
      </w:r>
      <w:proofErr w:type="spellEnd"/>
      <w:proofErr w:type="gramEnd"/>
      <w:r w:rsidR="00F37F1E" w:rsidRPr="009D4804">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lastRenderedPageBreak/>
        <w:t>ка</w:t>
      </w:r>
      <w:r>
        <w:rPr>
          <w:rFonts w:ascii="Times New Roman" w:eastAsia="Times New Roman" w:hAnsi="Times New Roman" w:cs="Times New Roman"/>
          <w:sz w:val="24"/>
          <w:szCs w:val="24"/>
          <w:lang w:eastAsia="ru-RU"/>
        </w:rPr>
        <w:t>дастровый номер 15:06:</w:t>
      </w:r>
      <w:r w:rsidR="00A85C48">
        <w:rPr>
          <w:rFonts w:ascii="Times New Roman" w:eastAsia="Times New Roman" w:hAnsi="Times New Roman" w:cs="Times New Roman"/>
          <w:sz w:val="24"/>
          <w:szCs w:val="24"/>
          <w:lang w:eastAsia="ru-RU"/>
        </w:rPr>
        <w:t>0010101:428</w:t>
      </w:r>
      <w:r w:rsidRPr="009D4804">
        <w:rPr>
          <w:rFonts w:ascii="Times New Roman" w:eastAsia="Times New Roman" w:hAnsi="Times New Roman" w:cs="Times New Roman"/>
          <w:sz w:val="24"/>
          <w:szCs w:val="24"/>
          <w:lang w:eastAsia="ru-RU"/>
        </w:rPr>
        <w:t>;</w:t>
      </w:r>
    </w:p>
    <w:p w:rsidR="00F37F1E" w:rsidRPr="009D4804"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00D45467">
        <w:rPr>
          <w:rFonts w:ascii="Times New Roman" w:eastAsia="Times New Roman" w:hAnsi="Times New Roman" w:cs="Times New Roman"/>
          <w:sz w:val="24"/>
          <w:szCs w:val="24"/>
          <w:lang w:eastAsia="ru-RU"/>
        </w:rPr>
        <w:t>РСО-Алания, Ардонский район</w:t>
      </w:r>
      <w:r w:rsidR="001E1E47">
        <w:rPr>
          <w:rFonts w:ascii="Times New Roman" w:eastAsia="Times New Roman" w:hAnsi="Times New Roman" w:cs="Times New Roman"/>
          <w:sz w:val="24"/>
          <w:szCs w:val="24"/>
          <w:lang w:eastAsia="ru-RU"/>
        </w:rPr>
        <w:t xml:space="preserve">, </w:t>
      </w:r>
      <w:r w:rsidR="00A85C48">
        <w:rPr>
          <w:rFonts w:ascii="Times New Roman" w:eastAsia="Times New Roman" w:hAnsi="Times New Roman" w:cs="Times New Roman"/>
          <w:sz w:val="24"/>
          <w:szCs w:val="24"/>
          <w:lang w:eastAsia="ru-RU"/>
        </w:rPr>
        <w:t xml:space="preserve">вдоль автодороги </w:t>
      </w:r>
      <w:proofErr w:type="spellStart"/>
      <w:r w:rsidR="00A85C48">
        <w:rPr>
          <w:rFonts w:ascii="Times New Roman" w:eastAsia="Times New Roman" w:hAnsi="Times New Roman" w:cs="Times New Roman"/>
          <w:sz w:val="24"/>
          <w:szCs w:val="24"/>
          <w:lang w:eastAsia="ru-RU"/>
        </w:rPr>
        <w:t>Красногор-Бекан</w:t>
      </w:r>
      <w:proofErr w:type="spellEnd"/>
      <w:r w:rsidR="00A85C48">
        <w:rPr>
          <w:rFonts w:ascii="Times New Roman" w:eastAsia="Times New Roman" w:hAnsi="Times New Roman" w:cs="Times New Roman"/>
          <w:sz w:val="24"/>
          <w:szCs w:val="24"/>
          <w:lang w:eastAsia="ru-RU"/>
        </w:rPr>
        <w:t>, с правой стороны</w:t>
      </w:r>
      <w:r w:rsidR="00D45467">
        <w:rPr>
          <w:rFonts w:ascii="Times New Roman" w:eastAsia="Times New Roman" w:hAnsi="Times New Roman" w:cs="Times New Roman"/>
          <w:sz w:val="24"/>
          <w:szCs w:val="24"/>
          <w:lang w:eastAsia="ru-RU"/>
        </w:rPr>
        <w:t>;</w:t>
      </w:r>
    </w:p>
    <w:p w:rsidR="00F37F1E" w:rsidRPr="009D4804"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категория земель – земли </w:t>
      </w:r>
      <w:r w:rsidR="00F547DA">
        <w:rPr>
          <w:rFonts w:ascii="Times New Roman" w:eastAsia="Times New Roman" w:hAnsi="Times New Roman" w:cs="Times New Roman"/>
          <w:sz w:val="24"/>
          <w:szCs w:val="24"/>
          <w:lang w:eastAsia="ru-RU"/>
        </w:rPr>
        <w:t>сельскохозяйственного назначения</w:t>
      </w:r>
      <w:r w:rsidRPr="009D4804">
        <w:rPr>
          <w:rFonts w:ascii="Times New Roman" w:eastAsia="Times New Roman" w:hAnsi="Times New Roman" w:cs="Times New Roman"/>
          <w:sz w:val="24"/>
          <w:szCs w:val="24"/>
          <w:lang w:eastAsia="ru-RU"/>
        </w:rPr>
        <w:t>;</w:t>
      </w:r>
    </w:p>
    <w:p w:rsidR="009A77C4" w:rsidRPr="009A77C4" w:rsidRDefault="00F37F1E" w:rsidP="009A77C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вид разрешенного использования – </w:t>
      </w:r>
      <w:r w:rsidR="00F547DA">
        <w:rPr>
          <w:rFonts w:ascii="Times New Roman" w:eastAsia="Times New Roman" w:hAnsi="Times New Roman" w:cs="Times New Roman"/>
          <w:sz w:val="24"/>
          <w:szCs w:val="24"/>
          <w:lang w:eastAsia="ru-RU"/>
        </w:rPr>
        <w:t>рыбоводство</w:t>
      </w:r>
      <w:r w:rsidR="009A77C4">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F37F1E" w:rsidRPr="009D4804">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не зарегистрированы (государственная собственность не разграничена)</w:t>
      </w:r>
      <w:r w:rsidR="00F37F1E" w:rsidRPr="009D4804">
        <w:rPr>
          <w:rFonts w:ascii="Times New Roman" w:eastAsia="Times New Roman" w:hAnsi="Times New Roman" w:cs="Times New Roman"/>
          <w:sz w:val="24"/>
          <w:szCs w:val="24"/>
          <w:lang w:eastAsia="ru-RU"/>
        </w:rPr>
        <w:t>ограничения прав на земельный участок</w:t>
      </w:r>
      <w:r w:rsidR="001E1E47">
        <w:rPr>
          <w:rFonts w:ascii="Times New Roman" w:eastAsia="Times New Roman" w:hAnsi="Times New Roman" w:cs="Times New Roman"/>
          <w:sz w:val="24"/>
          <w:szCs w:val="24"/>
          <w:lang w:eastAsia="ru-RU"/>
        </w:rPr>
        <w:t xml:space="preserve"> отсутствуют</w:t>
      </w:r>
      <w:r>
        <w:rPr>
          <w:rFonts w:ascii="Times New Roman" w:eastAsia="Times New Roman" w:hAnsi="Times New Roman" w:cs="Times New Roman"/>
          <w:sz w:val="24"/>
          <w:szCs w:val="24"/>
          <w:lang w:eastAsia="ru-RU"/>
        </w:rPr>
        <w:t>;</w:t>
      </w:r>
    </w:p>
    <w:p w:rsidR="00F547DA" w:rsidRDefault="000F6209" w:rsidP="009974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r w:rsidR="009974B7">
        <w:rPr>
          <w:rFonts w:ascii="Times New Roman" w:eastAsia="Times New Roman" w:hAnsi="Times New Roman" w:cs="Times New Roman"/>
          <w:sz w:val="24"/>
          <w:szCs w:val="24"/>
          <w:lang w:eastAsia="ru-RU"/>
        </w:rPr>
        <w:t xml:space="preserve"> не установлены, </w:t>
      </w:r>
      <w:r w:rsidR="001A4328">
        <w:rPr>
          <w:rFonts w:ascii="Times New Roman" w:eastAsia="Times New Roman" w:hAnsi="Times New Roman" w:cs="Times New Roman"/>
          <w:sz w:val="24"/>
          <w:szCs w:val="24"/>
          <w:lang w:eastAsia="ru-RU"/>
        </w:rPr>
        <w:t>градостроительные регламент</w:t>
      </w:r>
      <w:r w:rsidR="009974B7">
        <w:rPr>
          <w:rFonts w:ascii="Times New Roman" w:eastAsia="Times New Roman" w:hAnsi="Times New Roman" w:cs="Times New Roman"/>
          <w:sz w:val="24"/>
          <w:szCs w:val="24"/>
          <w:lang w:eastAsia="ru-RU"/>
        </w:rPr>
        <w:t>ы не распространяются</w:t>
      </w:r>
      <w:r w:rsidR="001A4328">
        <w:rPr>
          <w:rFonts w:ascii="Times New Roman" w:eastAsia="Times New Roman" w:hAnsi="Times New Roman" w:cs="Times New Roman"/>
          <w:sz w:val="24"/>
          <w:szCs w:val="24"/>
          <w:lang w:eastAsia="ru-RU"/>
        </w:rPr>
        <w:t>;</w:t>
      </w:r>
    </w:p>
    <w:p w:rsidR="006B5C1E" w:rsidRDefault="006B5C1E" w:rsidP="000B0EF7">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1A4328"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 линия водоснабжения в данном районе не проходит.</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F37F1E" w:rsidRDefault="002F34D6" w:rsidP="00F37F1E">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4</w:t>
      </w:r>
      <w:r w:rsidR="00725073">
        <w:rPr>
          <w:rFonts w:ascii="Times New Roman" w:eastAsia="Times New Roman" w:hAnsi="Times New Roman" w:cs="Times New Roman"/>
          <w:b/>
          <w:sz w:val="24"/>
          <w:szCs w:val="24"/>
          <w:u w:val="single"/>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w:t>
      </w:r>
      <w:r w:rsidR="001A4328">
        <w:rPr>
          <w:rFonts w:ascii="Times New Roman" w:eastAsia="Times New Roman" w:hAnsi="Times New Roman" w:cs="Times New Roman"/>
          <w:sz w:val="24"/>
          <w:szCs w:val="24"/>
          <w:lang w:eastAsia="ru-RU"/>
        </w:rPr>
        <w:t>9999</w:t>
      </w:r>
      <w:r w:rsidR="00485FE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w:t>
      </w:r>
      <w:r w:rsidR="001A4328">
        <w:rPr>
          <w:rFonts w:ascii="Times New Roman" w:eastAsia="Times New Roman" w:hAnsi="Times New Roman" w:cs="Times New Roman"/>
          <w:sz w:val="24"/>
          <w:szCs w:val="24"/>
          <w:lang w:eastAsia="ru-RU"/>
        </w:rPr>
        <w:t>0010101:433</w:t>
      </w:r>
      <w:r>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w:t>
      </w:r>
      <w:r w:rsidR="00E6648C">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00D45467">
        <w:rPr>
          <w:rFonts w:ascii="Times New Roman" w:eastAsia="Times New Roman" w:hAnsi="Times New Roman" w:cs="Times New Roman"/>
          <w:sz w:val="24"/>
          <w:szCs w:val="24"/>
          <w:lang w:eastAsia="ru-RU"/>
        </w:rPr>
        <w:t xml:space="preserve">РСО-Алания, </w:t>
      </w:r>
      <w:proofErr w:type="spellStart"/>
      <w:r w:rsidR="00D45467">
        <w:rPr>
          <w:rFonts w:ascii="Times New Roman" w:eastAsia="Times New Roman" w:hAnsi="Times New Roman" w:cs="Times New Roman"/>
          <w:sz w:val="24"/>
          <w:szCs w:val="24"/>
          <w:lang w:eastAsia="ru-RU"/>
        </w:rPr>
        <w:t>Ардонский</w:t>
      </w:r>
      <w:proofErr w:type="spellEnd"/>
      <w:r w:rsidR="00D45467">
        <w:rPr>
          <w:rFonts w:ascii="Times New Roman" w:eastAsia="Times New Roman" w:hAnsi="Times New Roman" w:cs="Times New Roman"/>
          <w:sz w:val="24"/>
          <w:szCs w:val="24"/>
          <w:lang w:eastAsia="ru-RU"/>
        </w:rPr>
        <w:t xml:space="preserve"> район</w:t>
      </w:r>
      <w:r w:rsidR="00C8344E">
        <w:rPr>
          <w:rFonts w:ascii="Times New Roman" w:eastAsia="Times New Roman" w:hAnsi="Times New Roman" w:cs="Times New Roman"/>
          <w:sz w:val="24"/>
          <w:szCs w:val="24"/>
          <w:lang w:eastAsia="ru-RU"/>
        </w:rPr>
        <w:t xml:space="preserve">, </w:t>
      </w:r>
      <w:proofErr w:type="spellStart"/>
      <w:r w:rsidR="00C8344E">
        <w:rPr>
          <w:rFonts w:ascii="Times New Roman" w:eastAsia="Times New Roman" w:hAnsi="Times New Roman" w:cs="Times New Roman"/>
          <w:sz w:val="24"/>
          <w:szCs w:val="24"/>
          <w:lang w:eastAsia="ru-RU"/>
        </w:rPr>
        <w:t>с</w:t>
      </w:r>
      <w:proofErr w:type="gramStart"/>
      <w:r w:rsidR="00C8344E">
        <w:rPr>
          <w:rFonts w:ascii="Times New Roman" w:eastAsia="Times New Roman" w:hAnsi="Times New Roman" w:cs="Times New Roman"/>
          <w:sz w:val="24"/>
          <w:szCs w:val="24"/>
          <w:lang w:eastAsia="ru-RU"/>
        </w:rPr>
        <w:t>.</w:t>
      </w:r>
      <w:r w:rsidR="001A4328">
        <w:rPr>
          <w:rFonts w:ascii="Times New Roman" w:eastAsia="Times New Roman" w:hAnsi="Times New Roman" w:cs="Times New Roman"/>
          <w:sz w:val="24"/>
          <w:szCs w:val="24"/>
          <w:lang w:eastAsia="ru-RU"/>
        </w:rPr>
        <w:t>К</w:t>
      </w:r>
      <w:proofErr w:type="gramEnd"/>
      <w:r w:rsidR="001A4328">
        <w:rPr>
          <w:rFonts w:ascii="Times New Roman" w:eastAsia="Times New Roman" w:hAnsi="Times New Roman" w:cs="Times New Roman"/>
          <w:sz w:val="24"/>
          <w:szCs w:val="24"/>
          <w:lang w:eastAsia="ru-RU"/>
        </w:rPr>
        <w:t>расногор</w:t>
      </w:r>
      <w:proofErr w:type="spellEnd"/>
      <w:r w:rsidR="00F37F1E">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категория земель – земли </w:t>
      </w:r>
      <w:r w:rsidR="002241E9">
        <w:rPr>
          <w:rFonts w:ascii="Times New Roman" w:eastAsia="Times New Roman" w:hAnsi="Times New Roman" w:cs="Times New Roman"/>
          <w:sz w:val="24"/>
          <w:szCs w:val="24"/>
          <w:lang w:eastAsia="ru-RU"/>
        </w:rPr>
        <w:t>населенных пунктов</w:t>
      </w:r>
      <w:r>
        <w:rPr>
          <w:rFonts w:ascii="Times New Roman" w:eastAsia="Times New Roman" w:hAnsi="Times New Roman" w:cs="Times New Roman"/>
          <w:sz w:val="24"/>
          <w:szCs w:val="24"/>
          <w:lang w:eastAsia="ru-RU"/>
        </w:rPr>
        <w:t>;</w:t>
      </w:r>
    </w:p>
    <w:p w:rsidR="00F37F1E" w:rsidRDefault="00F37F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 </w:t>
      </w:r>
      <w:r w:rsidR="001A4328">
        <w:rPr>
          <w:rFonts w:ascii="Times New Roman" w:eastAsia="Times New Roman" w:hAnsi="Times New Roman" w:cs="Times New Roman"/>
          <w:sz w:val="24"/>
          <w:szCs w:val="24"/>
          <w:lang w:eastAsia="ru-RU"/>
        </w:rPr>
        <w:t>для ведения личного подсобного хозяйства</w:t>
      </w:r>
      <w:r>
        <w:rPr>
          <w:rFonts w:ascii="Times New Roman" w:eastAsia="Times New Roman" w:hAnsi="Times New Roman" w:cs="Times New Roman"/>
          <w:sz w:val="24"/>
          <w:szCs w:val="24"/>
          <w:lang w:eastAsia="ru-RU"/>
        </w:rPr>
        <w:t>;</w:t>
      </w:r>
    </w:p>
    <w:p w:rsidR="00F37F1E" w:rsidRDefault="006B5C1E" w:rsidP="00F37F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00F37F1E">
        <w:rPr>
          <w:rFonts w:ascii="Times New Roman" w:eastAsia="Times New Roman" w:hAnsi="Times New Roman" w:cs="Times New Roman"/>
          <w:sz w:val="24"/>
          <w:szCs w:val="24"/>
          <w:lang w:eastAsia="ru-RU"/>
        </w:rPr>
        <w:t xml:space="preserve">: </w:t>
      </w:r>
      <w:r w:rsidR="00594BA6">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sidR="00F37F1E">
        <w:rPr>
          <w:rFonts w:ascii="Times New Roman" w:eastAsia="Times New Roman" w:hAnsi="Times New Roman" w:cs="Times New Roman"/>
          <w:sz w:val="24"/>
          <w:szCs w:val="24"/>
          <w:lang w:eastAsia="ru-RU"/>
        </w:rPr>
        <w:t>ограничения прав на земельный участок отсутствуют;</w:t>
      </w:r>
    </w:p>
    <w:p w:rsidR="007651AD" w:rsidRDefault="007651AD" w:rsidP="007651A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1F29">
        <w:rPr>
          <w:rFonts w:ascii="Times New Roman" w:eastAsia="Times New Roman" w:hAnsi="Times New Roman" w:cs="Times New Roman"/>
          <w:sz w:val="24"/>
          <w:szCs w:val="24"/>
          <w:lang w:eastAsia="ru-RU"/>
        </w:rPr>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E21F29">
        <w:rPr>
          <w:rFonts w:ascii="Times New Roman" w:eastAsia="Times New Roman" w:hAnsi="Times New Roman" w:cs="Times New Roman"/>
          <w:sz w:val="24"/>
          <w:szCs w:val="24"/>
          <w:lang w:eastAsia="ru-RU"/>
        </w:rPr>
        <w:t>застройки жилые дома</w:t>
      </w:r>
      <w:proofErr w:type="gramEnd"/>
      <w:r w:rsidRPr="00E21F29">
        <w:rPr>
          <w:rFonts w:ascii="Times New Roman" w:eastAsia="Times New Roman" w:hAnsi="Times New Roman" w:cs="Times New Roman"/>
          <w:sz w:val="24"/>
          <w:szCs w:val="24"/>
          <w:lang w:eastAsia="ru-RU"/>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E21F29">
        <w:rPr>
          <w:rFonts w:ascii="Times New Roman" w:eastAsia="Times New Roman" w:hAnsi="Times New Roman" w:cs="Times New Roman"/>
          <w:sz w:val="24"/>
          <w:szCs w:val="24"/>
          <w:lang w:eastAsia="ru-RU"/>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E21F29">
        <w:rPr>
          <w:rFonts w:ascii="Times New Roman" w:eastAsia="Times New Roman" w:hAnsi="Times New Roman" w:cs="Times New Roman"/>
          <w:sz w:val="24"/>
          <w:szCs w:val="24"/>
          <w:lang w:eastAsia="ru-RU"/>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E21F29">
        <w:rPr>
          <w:rFonts w:ascii="Times New Roman" w:eastAsia="Times New Roman" w:hAnsi="Times New Roman" w:cs="Times New Roman"/>
          <w:sz w:val="24"/>
          <w:szCs w:val="24"/>
          <w:lang w:eastAsia="ru-RU"/>
        </w:rPr>
        <w:t xml:space="preserve">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w:t>
      </w:r>
      <w:r w:rsidRPr="00E21F29">
        <w:rPr>
          <w:rFonts w:ascii="Times New Roman" w:eastAsia="Times New Roman" w:hAnsi="Times New Roman" w:cs="Times New Roman"/>
          <w:sz w:val="24"/>
          <w:szCs w:val="24"/>
          <w:lang w:eastAsia="ru-RU"/>
        </w:rPr>
        <w:lastRenderedPageBreak/>
        <w:t>пристроенными помещениями общественного назначения.</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E21F29">
        <w:rPr>
          <w:rFonts w:ascii="Times New Roman" w:eastAsia="Times New Roman" w:hAnsi="Times New Roman" w:cs="Times New Roman"/>
          <w:sz w:val="24"/>
          <w:szCs w:val="24"/>
          <w:lang w:eastAsia="ru-RU"/>
        </w:rPr>
        <w:t>машиноместа</w:t>
      </w:r>
      <w:proofErr w:type="spellEnd"/>
      <w:r w:rsidRPr="00E21F29">
        <w:rPr>
          <w:rFonts w:ascii="Times New Roman" w:eastAsia="Times New Roman" w:hAnsi="Times New Roman" w:cs="Times New Roman"/>
          <w:sz w:val="24"/>
          <w:szCs w:val="24"/>
          <w:lang w:eastAsia="ru-RU"/>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расстоянии</w:t>
      </w:r>
      <w:proofErr w:type="gramEnd"/>
      <w:r w:rsidRPr="00E21F29">
        <w:rPr>
          <w:rFonts w:ascii="Times New Roman" w:eastAsia="Times New Roman" w:hAnsi="Times New Roman" w:cs="Times New Roman"/>
          <w:sz w:val="24"/>
          <w:szCs w:val="24"/>
          <w:lang w:eastAsia="ru-RU"/>
        </w:rPr>
        <w:t xml:space="preserve">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r w:rsidRPr="00E21F29">
        <w:t xml:space="preserve"> </w:t>
      </w:r>
      <w:r>
        <w:rPr>
          <w:rFonts w:ascii="Times New Roman" w:eastAsia="Times New Roman" w:hAnsi="Times New Roman" w:cs="Times New Roman"/>
          <w:sz w:val="24"/>
          <w:szCs w:val="24"/>
          <w:lang w:eastAsia="ru-RU"/>
        </w:rPr>
        <w:t>П</w:t>
      </w:r>
      <w:r w:rsidRPr="00E21F29">
        <w:rPr>
          <w:rFonts w:ascii="Times New Roman" w:eastAsia="Times New Roman" w:hAnsi="Times New Roman" w:cs="Times New Roman"/>
          <w:sz w:val="24"/>
          <w:szCs w:val="24"/>
          <w:lang w:eastAsia="ru-RU"/>
        </w:rPr>
        <w:t>редельное количество надземных</w:t>
      </w:r>
      <w:r>
        <w:rPr>
          <w:rFonts w:ascii="Times New Roman" w:eastAsia="Times New Roman" w:hAnsi="Times New Roman" w:cs="Times New Roman"/>
          <w:sz w:val="24"/>
          <w:szCs w:val="24"/>
          <w:lang w:eastAsia="ru-RU"/>
        </w:rPr>
        <w:t xml:space="preserve"> этажей основных строений - 3</w:t>
      </w:r>
      <w:r w:rsidRPr="00E21F29">
        <w:rPr>
          <w:rFonts w:ascii="Times New Roman" w:eastAsia="Times New Roman" w:hAnsi="Times New Roman" w:cs="Times New Roman"/>
          <w:sz w:val="24"/>
          <w:szCs w:val="24"/>
          <w:lang w:eastAsia="ru-RU"/>
        </w:rPr>
        <w:t xml:space="preserve">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  </w:t>
      </w:r>
    </w:p>
    <w:p w:rsidR="00E21F29" w:rsidRPr="00255FA5"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firstRow="1" w:lastRow="0" w:firstColumn="1" w:lastColumn="0" w:noHBand="0" w:noVBand="1"/>
      </w:tblPr>
      <w:tblGrid>
        <w:gridCol w:w="2425"/>
        <w:gridCol w:w="2533"/>
        <w:gridCol w:w="2529"/>
        <w:gridCol w:w="2544"/>
      </w:tblGrid>
      <w:tr w:rsidR="00E21F29" w:rsidRPr="00594BA6" w:rsidTr="00E21F29">
        <w:tc>
          <w:tcPr>
            <w:tcW w:w="2462"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Тип застройки</w:t>
            </w:r>
          </w:p>
        </w:tc>
        <w:tc>
          <w:tcPr>
            <w:tcW w:w="2570"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Размер земельного участка, м</w:t>
            </w:r>
            <w:proofErr w:type="gramStart"/>
            <w:r w:rsidRPr="00952C6D">
              <w:rPr>
                <w:rFonts w:ascii="Times New Roman" w:hAnsi="Times New Roman" w:cs="Times New Roman"/>
                <w:sz w:val="20"/>
                <w:szCs w:val="20"/>
              </w:rPr>
              <w:t>2</w:t>
            </w:r>
            <w:proofErr w:type="gramEnd"/>
          </w:p>
        </w:tc>
        <w:tc>
          <w:tcPr>
            <w:tcW w:w="2570" w:type="dxa"/>
            <w:vAlign w:val="center"/>
          </w:tcPr>
          <w:p w:rsidR="00E21F29" w:rsidRPr="00952C6D" w:rsidRDefault="00E21F29" w:rsidP="00E21F29">
            <w:pPr>
              <w:widowControl w:val="0"/>
              <w:autoSpaceDE w:val="0"/>
              <w:autoSpaceDN w:val="0"/>
              <w:adjustRightInd w:val="0"/>
              <w:jc w:val="center"/>
              <w:rPr>
                <w:rFonts w:ascii="Times New Roman" w:hAnsi="Times New Roman" w:cs="Times New Roman"/>
                <w:sz w:val="20"/>
                <w:szCs w:val="20"/>
              </w:rPr>
            </w:pPr>
            <w:r w:rsidRPr="00952C6D">
              <w:rPr>
                <w:rFonts w:ascii="Times New Roman" w:hAnsi="Times New Roman" w:cs="Times New Roman"/>
                <w:sz w:val="20"/>
                <w:szCs w:val="20"/>
              </w:rPr>
              <w:t>Площадь жилого дома, м</w:t>
            </w:r>
            <w:proofErr w:type="gramStart"/>
            <w:r w:rsidRPr="00952C6D">
              <w:rPr>
                <w:rFonts w:ascii="Times New Roman" w:hAnsi="Times New Roman" w:cs="Times New Roman"/>
                <w:sz w:val="20"/>
                <w:szCs w:val="20"/>
              </w:rPr>
              <w:t>2</w:t>
            </w:r>
            <w:proofErr w:type="gramEnd"/>
          </w:p>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общей площади</w:t>
            </w:r>
          </w:p>
        </w:tc>
        <w:tc>
          <w:tcPr>
            <w:tcW w:w="2571"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Максимальный процент застройки, %</w:t>
            </w:r>
          </w:p>
        </w:tc>
      </w:tr>
      <w:tr w:rsidR="00E21F29" w:rsidRPr="00594BA6" w:rsidTr="00E21F29">
        <w:trPr>
          <w:trHeight w:val="467"/>
        </w:trPr>
        <w:tc>
          <w:tcPr>
            <w:tcW w:w="2462"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А</w:t>
            </w:r>
          </w:p>
        </w:tc>
        <w:tc>
          <w:tcPr>
            <w:tcW w:w="2570" w:type="dxa"/>
            <w:vAlign w:val="center"/>
          </w:tcPr>
          <w:p w:rsidR="00E21F29" w:rsidRPr="00952C6D" w:rsidRDefault="00952C6D" w:rsidP="00E21F29">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0" w:type="dxa"/>
            <w:vAlign w:val="center"/>
          </w:tcPr>
          <w:p w:rsidR="00E21F29" w:rsidRPr="00952C6D" w:rsidRDefault="00952C6D" w:rsidP="00E21F29">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1"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20</w:t>
            </w:r>
          </w:p>
        </w:tc>
      </w:tr>
    </w:tbl>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6B5C1E" w:rsidRDefault="000B0EF7"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w:t>
      </w:r>
      <w:r w:rsidR="00E21F29">
        <w:rPr>
          <w:rFonts w:ascii="Times New Roman" w:eastAsia="Times New Roman" w:hAnsi="Times New Roman" w:cs="Times New Roman"/>
          <w:sz w:val="24"/>
          <w:szCs w:val="24"/>
          <w:lang w:eastAsia="ru-RU"/>
        </w:rPr>
        <w:t>Предельная свободная мощность существующих сетей 40 м3/ч</w:t>
      </w:r>
      <w:r w:rsidR="006B5C1E">
        <w:rPr>
          <w:rFonts w:ascii="Times New Roman" w:eastAsia="Times New Roman" w:hAnsi="Times New Roman" w:cs="Times New Roman"/>
          <w:sz w:val="24"/>
          <w:szCs w:val="24"/>
          <w:lang w:eastAsia="ru-RU"/>
        </w:rPr>
        <w:t xml:space="preserve">, срок подключения объекта </w:t>
      </w:r>
      <w:r w:rsidR="00E21F29">
        <w:rPr>
          <w:rFonts w:ascii="Times New Roman" w:eastAsia="Times New Roman" w:hAnsi="Times New Roman" w:cs="Times New Roman"/>
          <w:sz w:val="24"/>
          <w:szCs w:val="24"/>
          <w:lang w:eastAsia="ru-RU"/>
        </w:rPr>
        <w:t>не более 18 месяцев со дня заключения договора</w:t>
      </w:r>
      <w:r w:rsidR="006B5C1E">
        <w:rPr>
          <w:rFonts w:ascii="Times New Roman" w:eastAsia="Times New Roman" w:hAnsi="Times New Roman" w:cs="Times New Roman"/>
          <w:sz w:val="24"/>
          <w:szCs w:val="24"/>
          <w:lang w:eastAsia="ru-RU"/>
        </w:rPr>
        <w:t xml:space="preserve">. </w:t>
      </w:r>
      <w:r w:rsidR="00E21F29">
        <w:rPr>
          <w:rFonts w:ascii="Times New Roman" w:eastAsia="Times New Roman" w:hAnsi="Times New Roman" w:cs="Times New Roman"/>
          <w:sz w:val="24"/>
          <w:szCs w:val="24"/>
          <w:lang w:eastAsia="ru-RU"/>
        </w:rPr>
        <w:t>Стоимость подключения к центральной водопроводной линии составляет 4120 р</w:t>
      </w:r>
      <w:r w:rsidR="006B5C1E">
        <w:rPr>
          <w:rFonts w:ascii="Times New Roman" w:eastAsia="Times New Roman" w:hAnsi="Times New Roman" w:cs="Times New Roman"/>
          <w:sz w:val="24"/>
          <w:szCs w:val="24"/>
          <w:lang w:eastAsia="ru-RU"/>
        </w:rPr>
        <w:t xml:space="preserve">. </w:t>
      </w:r>
    </w:p>
    <w:p w:rsidR="006B5C1E" w:rsidRDefault="006B5C1E" w:rsidP="006B5C1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Лот_5</w:t>
      </w:r>
      <w:r w:rsidR="00725073">
        <w:rPr>
          <w:rFonts w:ascii="Times New Roman" w:eastAsia="Times New Roman" w:hAnsi="Times New Roman" w:cs="Times New Roman"/>
          <w:b/>
          <w:sz w:val="24"/>
          <w:szCs w:val="24"/>
          <w:u w:val="single"/>
          <w:lang w:eastAsia="ru-RU"/>
        </w:rPr>
        <w:t>:</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4117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15:06:0010101:434;</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(адрес): РСО-Алания,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расногор</w:t>
      </w:r>
      <w:proofErr w:type="spellEnd"/>
      <w:r>
        <w:rPr>
          <w:rFonts w:ascii="Times New Roman" w:eastAsia="Times New Roman" w:hAnsi="Times New Roman" w:cs="Times New Roman"/>
          <w:sz w:val="24"/>
          <w:szCs w:val="24"/>
          <w:lang w:eastAsia="ru-RU"/>
        </w:rPr>
        <w:t>;</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ведения личного подсобного хозяйства;</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правах на земельный участок: </w:t>
      </w:r>
      <w:r>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Pr>
          <w:rFonts w:ascii="Times New Roman" w:eastAsia="Times New Roman" w:hAnsi="Times New Roman" w:cs="Times New Roman"/>
          <w:sz w:val="24"/>
          <w:szCs w:val="24"/>
          <w:lang w:eastAsia="ru-RU"/>
        </w:rPr>
        <w:t>ограничения прав на земельный участок отсутствуют;</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1F29">
        <w:rPr>
          <w:rFonts w:ascii="Times New Roman" w:eastAsia="Times New Roman" w:hAnsi="Times New Roman" w:cs="Times New Roman"/>
          <w:sz w:val="24"/>
          <w:szCs w:val="24"/>
          <w:lang w:eastAsia="ru-RU"/>
        </w:rPr>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E21F29">
        <w:rPr>
          <w:rFonts w:ascii="Times New Roman" w:eastAsia="Times New Roman" w:hAnsi="Times New Roman" w:cs="Times New Roman"/>
          <w:sz w:val="24"/>
          <w:szCs w:val="24"/>
          <w:lang w:eastAsia="ru-RU"/>
        </w:rPr>
        <w:t>застройки жилые дома</w:t>
      </w:r>
      <w:proofErr w:type="gramEnd"/>
      <w:r w:rsidRPr="00E21F29">
        <w:rPr>
          <w:rFonts w:ascii="Times New Roman" w:eastAsia="Times New Roman" w:hAnsi="Times New Roman" w:cs="Times New Roman"/>
          <w:sz w:val="24"/>
          <w:szCs w:val="24"/>
          <w:lang w:eastAsia="ru-RU"/>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E21F29">
        <w:rPr>
          <w:rFonts w:ascii="Times New Roman" w:eastAsia="Times New Roman" w:hAnsi="Times New Roman" w:cs="Times New Roman"/>
          <w:sz w:val="24"/>
          <w:szCs w:val="24"/>
          <w:lang w:eastAsia="ru-RU"/>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 xml:space="preserve">до стен соседнего дома и хозяйственных построек, расположенных на соседних земельных участках, должно быть не менее 6 м. Минимальное </w:t>
      </w:r>
      <w:r w:rsidRPr="00E21F29">
        <w:rPr>
          <w:rFonts w:ascii="Times New Roman" w:eastAsia="Times New Roman" w:hAnsi="Times New Roman" w:cs="Times New Roman"/>
          <w:sz w:val="24"/>
          <w:szCs w:val="24"/>
          <w:lang w:eastAsia="ru-RU"/>
        </w:rPr>
        <w:lastRenderedPageBreak/>
        <w:t>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E21F29">
        <w:rPr>
          <w:rFonts w:ascii="Times New Roman" w:eastAsia="Times New Roman" w:hAnsi="Times New Roman" w:cs="Times New Roman"/>
          <w:sz w:val="24"/>
          <w:szCs w:val="24"/>
          <w:lang w:eastAsia="ru-RU"/>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E21F29">
        <w:rPr>
          <w:rFonts w:ascii="Times New Roman" w:eastAsia="Times New Roman" w:hAnsi="Times New Roman" w:cs="Times New Roman"/>
          <w:sz w:val="24"/>
          <w:szCs w:val="24"/>
          <w:lang w:eastAsia="ru-RU"/>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E21F29">
        <w:rPr>
          <w:rFonts w:ascii="Times New Roman" w:eastAsia="Times New Roman" w:hAnsi="Times New Roman" w:cs="Times New Roman"/>
          <w:sz w:val="24"/>
          <w:szCs w:val="24"/>
          <w:lang w:eastAsia="ru-RU"/>
        </w:rPr>
        <w:t>машиноместа</w:t>
      </w:r>
      <w:proofErr w:type="spellEnd"/>
      <w:r w:rsidRPr="00E21F29">
        <w:rPr>
          <w:rFonts w:ascii="Times New Roman" w:eastAsia="Times New Roman" w:hAnsi="Times New Roman" w:cs="Times New Roman"/>
          <w:sz w:val="24"/>
          <w:szCs w:val="24"/>
          <w:lang w:eastAsia="ru-RU"/>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расстоянии</w:t>
      </w:r>
      <w:proofErr w:type="gramEnd"/>
      <w:r w:rsidRPr="00E21F29">
        <w:rPr>
          <w:rFonts w:ascii="Times New Roman" w:eastAsia="Times New Roman" w:hAnsi="Times New Roman" w:cs="Times New Roman"/>
          <w:sz w:val="24"/>
          <w:szCs w:val="24"/>
          <w:lang w:eastAsia="ru-RU"/>
        </w:rPr>
        <w:t xml:space="preserve">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r w:rsidRPr="00E21F29">
        <w:t xml:space="preserve"> </w:t>
      </w:r>
      <w:r>
        <w:rPr>
          <w:rFonts w:ascii="Times New Roman" w:eastAsia="Times New Roman" w:hAnsi="Times New Roman" w:cs="Times New Roman"/>
          <w:sz w:val="24"/>
          <w:szCs w:val="24"/>
          <w:lang w:eastAsia="ru-RU"/>
        </w:rPr>
        <w:t>П</w:t>
      </w:r>
      <w:r w:rsidRPr="00E21F29">
        <w:rPr>
          <w:rFonts w:ascii="Times New Roman" w:eastAsia="Times New Roman" w:hAnsi="Times New Roman" w:cs="Times New Roman"/>
          <w:sz w:val="24"/>
          <w:szCs w:val="24"/>
          <w:lang w:eastAsia="ru-RU"/>
        </w:rPr>
        <w:t>редельное количество надземных</w:t>
      </w:r>
      <w:r>
        <w:rPr>
          <w:rFonts w:ascii="Times New Roman" w:eastAsia="Times New Roman" w:hAnsi="Times New Roman" w:cs="Times New Roman"/>
          <w:sz w:val="24"/>
          <w:szCs w:val="24"/>
          <w:lang w:eastAsia="ru-RU"/>
        </w:rPr>
        <w:t xml:space="preserve"> этажей основных строений - 3</w:t>
      </w:r>
      <w:r w:rsidRPr="00E21F29">
        <w:rPr>
          <w:rFonts w:ascii="Times New Roman" w:eastAsia="Times New Roman" w:hAnsi="Times New Roman" w:cs="Times New Roman"/>
          <w:sz w:val="24"/>
          <w:szCs w:val="24"/>
          <w:lang w:eastAsia="ru-RU"/>
        </w:rPr>
        <w:t xml:space="preserve">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  </w:t>
      </w:r>
    </w:p>
    <w:p w:rsidR="00E21F29" w:rsidRPr="00255FA5"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firstRow="1" w:lastRow="0" w:firstColumn="1" w:lastColumn="0" w:noHBand="0" w:noVBand="1"/>
      </w:tblPr>
      <w:tblGrid>
        <w:gridCol w:w="2425"/>
        <w:gridCol w:w="2533"/>
        <w:gridCol w:w="2529"/>
        <w:gridCol w:w="2544"/>
      </w:tblGrid>
      <w:tr w:rsidR="00E21F29" w:rsidRPr="00594BA6" w:rsidTr="00E21F29">
        <w:tc>
          <w:tcPr>
            <w:tcW w:w="2462"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Тип застройки</w:t>
            </w:r>
          </w:p>
        </w:tc>
        <w:tc>
          <w:tcPr>
            <w:tcW w:w="2570"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Размер земельного участка, м</w:t>
            </w:r>
            <w:proofErr w:type="gramStart"/>
            <w:r w:rsidRPr="00952C6D">
              <w:rPr>
                <w:rFonts w:ascii="Times New Roman" w:hAnsi="Times New Roman" w:cs="Times New Roman"/>
                <w:sz w:val="20"/>
                <w:szCs w:val="20"/>
              </w:rPr>
              <w:t>2</w:t>
            </w:r>
            <w:proofErr w:type="gramEnd"/>
          </w:p>
        </w:tc>
        <w:tc>
          <w:tcPr>
            <w:tcW w:w="2570" w:type="dxa"/>
            <w:vAlign w:val="center"/>
          </w:tcPr>
          <w:p w:rsidR="00E21F29" w:rsidRPr="00952C6D" w:rsidRDefault="00E21F29" w:rsidP="00E21F29">
            <w:pPr>
              <w:widowControl w:val="0"/>
              <w:autoSpaceDE w:val="0"/>
              <w:autoSpaceDN w:val="0"/>
              <w:adjustRightInd w:val="0"/>
              <w:jc w:val="center"/>
              <w:rPr>
                <w:rFonts w:ascii="Times New Roman" w:hAnsi="Times New Roman" w:cs="Times New Roman"/>
                <w:sz w:val="20"/>
                <w:szCs w:val="20"/>
              </w:rPr>
            </w:pPr>
            <w:r w:rsidRPr="00952C6D">
              <w:rPr>
                <w:rFonts w:ascii="Times New Roman" w:hAnsi="Times New Roman" w:cs="Times New Roman"/>
                <w:sz w:val="20"/>
                <w:szCs w:val="20"/>
              </w:rPr>
              <w:t>Площадь жилого дома, м</w:t>
            </w:r>
            <w:proofErr w:type="gramStart"/>
            <w:r w:rsidRPr="00952C6D">
              <w:rPr>
                <w:rFonts w:ascii="Times New Roman" w:hAnsi="Times New Roman" w:cs="Times New Roman"/>
                <w:sz w:val="20"/>
                <w:szCs w:val="20"/>
              </w:rPr>
              <w:t>2</w:t>
            </w:r>
            <w:proofErr w:type="gramEnd"/>
          </w:p>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общей площади</w:t>
            </w:r>
          </w:p>
        </w:tc>
        <w:tc>
          <w:tcPr>
            <w:tcW w:w="2571"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Максимальный процент застройки, %</w:t>
            </w:r>
          </w:p>
        </w:tc>
      </w:tr>
      <w:tr w:rsidR="00E21F29" w:rsidRPr="00594BA6" w:rsidTr="00E21F29">
        <w:trPr>
          <w:trHeight w:val="467"/>
        </w:trPr>
        <w:tc>
          <w:tcPr>
            <w:tcW w:w="2462"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А</w:t>
            </w:r>
          </w:p>
        </w:tc>
        <w:tc>
          <w:tcPr>
            <w:tcW w:w="2570" w:type="dxa"/>
            <w:vAlign w:val="center"/>
          </w:tcPr>
          <w:p w:rsidR="00E21F29" w:rsidRPr="00952C6D" w:rsidRDefault="00952C6D" w:rsidP="00E21F29">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0" w:type="dxa"/>
            <w:vAlign w:val="center"/>
          </w:tcPr>
          <w:p w:rsidR="00E21F29" w:rsidRPr="00952C6D" w:rsidRDefault="00952C6D" w:rsidP="00E21F29">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1" w:type="dxa"/>
            <w:vAlign w:val="center"/>
          </w:tcPr>
          <w:p w:rsidR="00E21F29" w:rsidRPr="00952C6D" w:rsidRDefault="00E21F29" w:rsidP="00E21F29">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20</w:t>
            </w:r>
          </w:p>
        </w:tc>
      </w:tr>
    </w:tbl>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Предельная свободная мощность существующих сетей 40 м3/ч, срок подключения объекта не более 18 месяцев со дня заключения договора. Стоимость подключения к центральной водопроводной линии составляет 4120 р. </w:t>
      </w:r>
    </w:p>
    <w:p w:rsidR="00E21F29" w:rsidRDefault="00E21F29" w:rsidP="00E21F29">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725073" w:rsidRDefault="002F34D6" w:rsidP="00725073">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6</w:t>
      </w:r>
      <w:r w:rsidR="00725073">
        <w:rPr>
          <w:rFonts w:ascii="Times New Roman" w:eastAsia="Times New Roman" w:hAnsi="Times New Roman" w:cs="Times New Roman"/>
          <w:b/>
          <w:sz w:val="24"/>
          <w:szCs w:val="24"/>
          <w:u w:val="single"/>
          <w:lang w:eastAsia="ru-RU"/>
        </w:rPr>
        <w:t>:</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9999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15:06:0010101:435;</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(адрес): РСО-Алания,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расногор</w:t>
      </w:r>
      <w:proofErr w:type="spellEnd"/>
      <w:r>
        <w:rPr>
          <w:rFonts w:ascii="Times New Roman" w:eastAsia="Times New Roman" w:hAnsi="Times New Roman" w:cs="Times New Roman"/>
          <w:sz w:val="24"/>
          <w:szCs w:val="24"/>
          <w:lang w:eastAsia="ru-RU"/>
        </w:rPr>
        <w:t>;</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ведения личного подсобного хозяйства;</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правах на земельный участок: </w:t>
      </w:r>
      <w:r>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Pr>
          <w:rFonts w:ascii="Times New Roman" w:eastAsia="Times New Roman" w:hAnsi="Times New Roman" w:cs="Times New Roman"/>
          <w:sz w:val="24"/>
          <w:szCs w:val="24"/>
          <w:lang w:eastAsia="ru-RU"/>
        </w:rPr>
        <w:t>ограничения прав на земельный участок отсутствуют;</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E21F29">
        <w:rPr>
          <w:rFonts w:ascii="Times New Roman" w:eastAsia="Times New Roman" w:hAnsi="Times New Roman" w:cs="Times New Roman"/>
          <w:sz w:val="24"/>
          <w:szCs w:val="24"/>
          <w:lang w:eastAsia="ru-RU"/>
        </w:rPr>
        <w:lastRenderedPageBreak/>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E21F29">
        <w:rPr>
          <w:rFonts w:ascii="Times New Roman" w:eastAsia="Times New Roman" w:hAnsi="Times New Roman" w:cs="Times New Roman"/>
          <w:sz w:val="24"/>
          <w:szCs w:val="24"/>
          <w:lang w:eastAsia="ru-RU"/>
        </w:rPr>
        <w:t>застройки жилые дома</w:t>
      </w:r>
      <w:proofErr w:type="gramEnd"/>
      <w:r w:rsidRPr="00E21F29">
        <w:rPr>
          <w:rFonts w:ascii="Times New Roman" w:eastAsia="Times New Roman" w:hAnsi="Times New Roman" w:cs="Times New Roman"/>
          <w:sz w:val="24"/>
          <w:szCs w:val="24"/>
          <w:lang w:eastAsia="ru-RU"/>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E21F29">
        <w:rPr>
          <w:rFonts w:ascii="Times New Roman" w:eastAsia="Times New Roman" w:hAnsi="Times New Roman" w:cs="Times New Roman"/>
          <w:sz w:val="24"/>
          <w:szCs w:val="24"/>
          <w:lang w:eastAsia="ru-RU"/>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E21F29">
        <w:rPr>
          <w:rFonts w:ascii="Times New Roman" w:eastAsia="Times New Roman" w:hAnsi="Times New Roman" w:cs="Times New Roman"/>
          <w:sz w:val="24"/>
          <w:szCs w:val="24"/>
          <w:lang w:eastAsia="ru-RU"/>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E21F29">
        <w:rPr>
          <w:rFonts w:ascii="Times New Roman" w:eastAsia="Times New Roman" w:hAnsi="Times New Roman" w:cs="Times New Roman"/>
          <w:sz w:val="24"/>
          <w:szCs w:val="24"/>
          <w:lang w:eastAsia="ru-RU"/>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E21F29">
        <w:rPr>
          <w:rFonts w:ascii="Times New Roman" w:eastAsia="Times New Roman" w:hAnsi="Times New Roman" w:cs="Times New Roman"/>
          <w:sz w:val="24"/>
          <w:szCs w:val="24"/>
          <w:lang w:eastAsia="ru-RU"/>
        </w:rPr>
        <w:t>машиноместа</w:t>
      </w:r>
      <w:proofErr w:type="spellEnd"/>
      <w:r w:rsidRPr="00E21F29">
        <w:rPr>
          <w:rFonts w:ascii="Times New Roman" w:eastAsia="Times New Roman" w:hAnsi="Times New Roman" w:cs="Times New Roman"/>
          <w:sz w:val="24"/>
          <w:szCs w:val="24"/>
          <w:lang w:eastAsia="ru-RU"/>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E21F29">
        <w:rPr>
          <w:rFonts w:ascii="Times New Roman" w:eastAsia="Times New Roman" w:hAnsi="Times New Roman" w:cs="Times New Roman"/>
          <w:sz w:val="24"/>
          <w:szCs w:val="24"/>
          <w:lang w:eastAsia="ru-RU"/>
        </w:rPr>
        <w:t xml:space="preserve"> </w:t>
      </w:r>
      <w:proofErr w:type="gramStart"/>
      <w:r w:rsidRPr="00E21F29">
        <w:rPr>
          <w:rFonts w:ascii="Times New Roman" w:eastAsia="Times New Roman" w:hAnsi="Times New Roman" w:cs="Times New Roman"/>
          <w:sz w:val="24"/>
          <w:szCs w:val="24"/>
          <w:lang w:eastAsia="ru-RU"/>
        </w:rPr>
        <w:t>расстоянии</w:t>
      </w:r>
      <w:proofErr w:type="gramEnd"/>
      <w:r w:rsidRPr="00E21F29">
        <w:rPr>
          <w:rFonts w:ascii="Times New Roman" w:eastAsia="Times New Roman" w:hAnsi="Times New Roman" w:cs="Times New Roman"/>
          <w:sz w:val="24"/>
          <w:szCs w:val="24"/>
          <w:lang w:eastAsia="ru-RU"/>
        </w:rPr>
        <w:t xml:space="preserve">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r w:rsidRPr="00E21F29">
        <w:t xml:space="preserve"> </w:t>
      </w:r>
      <w:r>
        <w:rPr>
          <w:rFonts w:ascii="Times New Roman" w:eastAsia="Times New Roman" w:hAnsi="Times New Roman" w:cs="Times New Roman"/>
          <w:sz w:val="24"/>
          <w:szCs w:val="24"/>
          <w:lang w:eastAsia="ru-RU"/>
        </w:rPr>
        <w:t>П</w:t>
      </w:r>
      <w:r w:rsidRPr="00E21F29">
        <w:rPr>
          <w:rFonts w:ascii="Times New Roman" w:eastAsia="Times New Roman" w:hAnsi="Times New Roman" w:cs="Times New Roman"/>
          <w:sz w:val="24"/>
          <w:szCs w:val="24"/>
          <w:lang w:eastAsia="ru-RU"/>
        </w:rPr>
        <w:t>редельное количество надземных</w:t>
      </w:r>
      <w:r>
        <w:rPr>
          <w:rFonts w:ascii="Times New Roman" w:eastAsia="Times New Roman" w:hAnsi="Times New Roman" w:cs="Times New Roman"/>
          <w:sz w:val="24"/>
          <w:szCs w:val="24"/>
          <w:lang w:eastAsia="ru-RU"/>
        </w:rPr>
        <w:t xml:space="preserve"> этажей основных строений - 3</w:t>
      </w:r>
      <w:r w:rsidRPr="00E21F29">
        <w:rPr>
          <w:rFonts w:ascii="Times New Roman" w:eastAsia="Times New Roman" w:hAnsi="Times New Roman" w:cs="Times New Roman"/>
          <w:sz w:val="24"/>
          <w:szCs w:val="24"/>
          <w:lang w:eastAsia="ru-RU"/>
        </w:rPr>
        <w:t xml:space="preserve">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  </w:t>
      </w:r>
    </w:p>
    <w:p w:rsidR="00821DD6" w:rsidRPr="00255FA5"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firstRow="1" w:lastRow="0" w:firstColumn="1" w:lastColumn="0" w:noHBand="0" w:noVBand="1"/>
      </w:tblPr>
      <w:tblGrid>
        <w:gridCol w:w="2425"/>
        <w:gridCol w:w="2533"/>
        <w:gridCol w:w="2529"/>
        <w:gridCol w:w="2544"/>
      </w:tblGrid>
      <w:tr w:rsidR="00821DD6" w:rsidRPr="00594BA6" w:rsidTr="009974B7">
        <w:tc>
          <w:tcPr>
            <w:tcW w:w="2462" w:type="dxa"/>
            <w:vAlign w:val="center"/>
          </w:tcPr>
          <w:p w:rsidR="00821DD6" w:rsidRPr="00952C6D"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Тип застройки</w:t>
            </w:r>
          </w:p>
        </w:tc>
        <w:tc>
          <w:tcPr>
            <w:tcW w:w="2570" w:type="dxa"/>
            <w:vAlign w:val="center"/>
          </w:tcPr>
          <w:p w:rsidR="00821DD6" w:rsidRPr="00952C6D"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Размер земельного участка, м</w:t>
            </w:r>
            <w:proofErr w:type="gramStart"/>
            <w:r w:rsidRPr="00952C6D">
              <w:rPr>
                <w:rFonts w:ascii="Times New Roman" w:hAnsi="Times New Roman" w:cs="Times New Roman"/>
                <w:sz w:val="20"/>
                <w:szCs w:val="20"/>
              </w:rPr>
              <w:t>2</w:t>
            </w:r>
            <w:proofErr w:type="gramEnd"/>
          </w:p>
        </w:tc>
        <w:tc>
          <w:tcPr>
            <w:tcW w:w="2570" w:type="dxa"/>
            <w:vAlign w:val="center"/>
          </w:tcPr>
          <w:p w:rsidR="00821DD6" w:rsidRPr="00952C6D" w:rsidRDefault="00821DD6" w:rsidP="009974B7">
            <w:pPr>
              <w:widowControl w:val="0"/>
              <w:autoSpaceDE w:val="0"/>
              <w:autoSpaceDN w:val="0"/>
              <w:adjustRightInd w:val="0"/>
              <w:jc w:val="center"/>
              <w:rPr>
                <w:rFonts w:ascii="Times New Roman" w:hAnsi="Times New Roman" w:cs="Times New Roman"/>
                <w:sz w:val="20"/>
                <w:szCs w:val="20"/>
              </w:rPr>
            </w:pPr>
            <w:r w:rsidRPr="00952C6D">
              <w:rPr>
                <w:rFonts w:ascii="Times New Roman" w:hAnsi="Times New Roman" w:cs="Times New Roman"/>
                <w:sz w:val="20"/>
                <w:szCs w:val="20"/>
              </w:rPr>
              <w:t>Площадь жилого дома, м</w:t>
            </w:r>
            <w:proofErr w:type="gramStart"/>
            <w:r w:rsidRPr="00952C6D">
              <w:rPr>
                <w:rFonts w:ascii="Times New Roman" w:hAnsi="Times New Roman" w:cs="Times New Roman"/>
                <w:sz w:val="20"/>
                <w:szCs w:val="20"/>
              </w:rPr>
              <w:t>2</w:t>
            </w:r>
            <w:proofErr w:type="gramEnd"/>
          </w:p>
          <w:p w:rsidR="00821DD6" w:rsidRPr="00952C6D"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общей площади</w:t>
            </w:r>
          </w:p>
        </w:tc>
        <w:tc>
          <w:tcPr>
            <w:tcW w:w="2571" w:type="dxa"/>
            <w:vAlign w:val="center"/>
          </w:tcPr>
          <w:p w:rsidR="00821DD6" w:rsidRPr="00952C6D"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hAnsi="Times New Roman" w:cs="Times New Roman"/>
                <w:sz w:val="20"/>
                <w:szCs w:val="20"/>
              </w:rPr>
              <w:t>Максимальный процент застройки, %</w:t>
            </w:r>
          </w:p>
        </w:tc>
      </w:tr>
      <w:tr w:rsidR="00821DD6" w:rsidRPr="00594BA6" w:rsidTr="009974B7">
        <w:trPr>
          <w:trHeight w:val="467"/>
        </w:trPr>
        <w:tc>
          <w:tcPr>
            <w:tcW w:w="2462" w:type="dxa"/>
            <w:vAlign w:val="center"/>
          </w:tcPr>
          <w:p w:rsidR="00821DD6" w:rsidRPr="00952C6D"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А</w:t>
            </w:r>
          </w:p>
        </w:tc>
        <w:tc>
          <w:tcPr>
            <w:tcW w:w="2570" w:type="dxa"/>
            <w:vAlign w:val="center"/>
          </w:tcPr>
          <w:p w:rsidR="00821DD6" w:rsidRPr="00952C6D" w:rsidRDefault="00952C6D" w:rsidP="009974B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0" w:type="dxa"/>
            <w:vAlign w:val="center"/>
          </w:tcPr>
          <w:p w:rsidR="00821DD6" w:rsidRPr="00952C6D" w:rsidRDefault="00952C6D" w:rsidP="009974B7">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71" w:type="dxa"/>
            <w:vAlign w:val="center"/>
          </w:tcPr>
          <w:p w:rsidR="00821DD6" w:rsidRPr="00952C6D"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952C6D">
              <w:rPr>
                <w:rFonts w:ascii="Times New Roman" w:eastAsia="Times New Roman" w:hAnsi="Times New Roman" w:cs="Times New Roman"/>
                <w:sz w:val="20"/>
                <w:szCs w:val="20"/>
                <w:lang w:eastAsia="ru-RU"/>
              </w:rPr>
              <w:t>20</w:t>
            </w:r>
          </w:p>
        </w:tc>
      </w:tr>
    </w:tbl>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Водоснабжение (предельная свободная мощность существующих сетей): Предельная свободная мощность существующих сетей 40 м3/ч, срок подключения объекта не более 18 месяцев со дня заключения договора. Стоимость подключения к центральной водопроводной </w:t>
      </w:r>
      <w:r>
        <w:rPr>
          <w:rFonts w:ascii="Times New Roman" w:eastAsia="Times New Roman" w:hAnsi="Times New Roman" w:cs="Times New Roman"/>
          <w:sz w:val="24"/>
          <w:szCs w:val="24"/>
          <w:lang w:eastAsia="ru-RU"/>
        </w:rPr>
        <w:lastRenderedPageBreak/>
        <w:t xml:space="preserve">линии составляет 4120 р. </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0F0A5D" w:rsidRDefault="002F34D6" w:rsidP="000F0A5D">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7</w:t>
      </w:r>
      <w:r w:rsidR="000F0A5D">
        <w:rPr>
          <w:rFonts w:ascii="Times New Roman" w:eastAsia="Times New Roman" w:hAnsi="Times New Roman" w:cs="Times New Roman"/>
          <w:b/>
          <w:sz w:val="24"/>
          <w:szCs w:val="24"/>
          <w:u w:val="single"/>
          <w:lang w:eastAsia="ru-RU"/>
        </w:rPr>
        <w:t>:</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1500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15:06:0090119:85;</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(адрес): РСО-Алания,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ичурино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ул.Мира</w:t>
      </w:r>
      <w:proofErr w:type="spellEnd"/>
      <w:r>
        <w:rPr>
          <w:rFonts w:ascii="Times New Roman" w:eastAsia="Times New Roman" w:hAnsi="Times New Roman" w:cs="Times New Roman"/>
          <w:sz w:val="24"/>
          <w:szCs w:val="24"/>
          <w:lang w:eastAsia="ru-RU"/>
        </w:rPr>
        <w:t>, б/н;</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индивидуального жилищного строительства;</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правах на земельный участок: </w:t>
      </w:r>
      <w:r>
        <w:rPr>
          <w:rFonts w:ascii="Times New Roman" w:eastAsia="Times New Roman" w:hAnsi="Times New Roman"/>
          <w:sz w:val="24"/>
          <w:szCs w:val="24"/>
          <w:lang w:eastAsia="ru-RU"/>
        </w:rPr>
        <w:t>не зарегистрированы (государственная собственность не разграничена)</w:t>
      </w:r>
      <w:r>
        <w:rPr>
          <w:rFonts w:ascii="Times New Roman" w:eastAsia="Times New Roman" w:hAnsi="Times New Roman" w:cs="Times New Roman"/>
          <w:sz w:val="24"/>
          <w:szCs w:val="24"/>
          <w:lang w:eastAsia="ru-RU"/>
        </w:rPr>
        <w:t>;</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w:t>
      </w:r>
      <w:r w:rsidR="002A2CAF">
        <w:rPr>
          <w:rFonts w:ascii="Times New Roman" w:eastAsia="Times New Roman" w:hAnsi="Times New Roman" w:cs="Times New Roman"/>
          <w:sz w:val="24"/>
          <w:szCs w:val="24"/>
          <w:lang w:eastAsia="ru-RU"/>
        </w:rPr>
        <w:t>:</w:t>
      </w:r>
      <w:r w:rsidR="002A2CAF" w:rsidRPr="002A2CAF">
        <w:t xml:space="preserve"> </w:t>
      </w:r>
      <w:r w:rsidR="002A2CAF">
        <w:rPr>
          <w:rFonts w:ascii="Times New Roman" w:eastAsia="Times New Roman" w:hAnsi="Times New Roman" w:cs="Times New Roman"/>
          <w:sz w:val="24"/>
          <w:szCs w:val="24"/>
          <w:lang w:eastAsia="ru-RU"/>
        </w:rPr>
        <w:t>о</w:t>
      </w:r>
      <w:r w:rsidR="002A2CAF" w:rsidRPr="002A2CAF">
        <w:rPr>
          <w:rFonts w:ascii="Times New Roman" w:eastAsia="Times New Roman" w:hAnsi="Times New Roman" w:cs="Times New Roman"/>
          <w:sz w:val="24"/>
          <w:szCs w:val="24"/>
          <w:lang w:eastAsia="ru-RU"/>
        </w:rPr>
        <w:t xml:space="preserve">хранная зона </w:t>
      </w:r>
      <w:proofErr w:type="gramStart"/>
      <w:r w:rsidR="002A2CAF" w:rsidRPr="002A2CAF">
        <w:rPr>
          <w:rFonts w:ascii="Times New Roman" w:eastAsia="Times New Roman" w:hAnsi="Times New Roman" w:cs="Times New Roman"/>
          <w:sz w:val="24"/>
          <w:szCs w:val="24"/>
          <w:lang w:eastAsia="ru-RU"/>
        </w:rPr>
        <w:t>ВЛ</w:t>
      </w:r>
      <w:proofErr w:type="gramEnd"/>
      <w:r w:rsidR="002A2CAF" w:rsidRPr="002A2CAF">
        <w:rPr>
          <w:rFonts w:ascii="Times New Roman" w:eastAsia="Times New Roman" w:hAnsi="Times New Roman" w:cs="Times New Roman"/>
          <w:sz w:val="24"/>
          <w:szCs w:val="24"/>
          <w:lang w:eastAsia="ru-RU"/>
        </w:rPr>
        <w:t xml:space="preserve"> 10 </w:t>
      </w:r>
      <w:proofErr w:type="spellStart"/>
      <w:r w:rsidR="002A2CAF" w:rsidRPr="002A2CAF">
        <w:rPr>
          <w:rFonts w:ascii="Times New Roman" w:eastAsia="Times New Roman" w:hAnsi="Times New Roman" w:cs="Times New Roman"/>
          <w:sz w:val="24"/>
          <w:szCs w:val="24"/>
          <w:lang w:eastAsia="ru-RU"/>
        </w:rPr>
        <w:t>кВ</w:t>
      </w:r>
      <w:proofErr w:type="spellEnd"/>
      <w:r w:rsidR="002A2CAF" w:rsidRPr="002A2CAF">
        <w:rPr>
          <w:rFonts w:ascii="Times New Roman" w:eastAsia="Times New Roman" w:hAnsi="Times New Roman" w:cs="Times New Roman"/>
          <w:sz w:val="24"/>
          <w:szCs w:val="24"/>
          <w:lang w:eastAsia="ru-RU"/>
        </w:rPr>
        <w:t xml:space="preserve"> Ф-3 ПС "Мичурино-35", ЗТП 3-3 ПС "</w:t>
      </w:r>
      <w:proofErr w:type="spellStart"/>
      <w:r w:rsidR="002A2CAF" w:rsidRPr="002A2CAF">
        <w:rPr>
          <w:rFonts w:ascii="Times New Roman" w:eastAsia="Times New Roman" w:hAnsi="Times New Roman" w:cs="Times New Roman"/>
          <w:sz w:val="24"/>
          <w:szCs w:val="24"/>
          <w:lang w:eastAsia="ru-RU"/>
        </w:rPr>
        <w:t>Мичурино</w:t>
      </w:r>
      <w:proofErr w:type="spellEnd"/>
      <w:r w:rsidR="002A2CAF" w:rsidRPr="002A2CAF">
        <w:rPr>
          <w:rFonts w:ascii="Times New Roman" w:eastAsia="Times New Roman" w:hAnsi="Times New Roman" w:cs="Times New Roman"/>
          <w:sz w:val="24"/>
          <w:szCs w:val="24"/>
          <w:lang w:eastAsia="ru-RU"/>
        </w:rPr>
        <w:t>", МТП 3-4 ПС "</w:t>
      </w:r>
      <w:proofErr w:type="spellStart"/>
      <w:r w:rsidR="002A2CAF" w:rsidRPr="002A2CAF">
        <w:rPr>
          <w:rFonts w:ascii="Times New Roman" w:eastAsia="Times New Roman" w:hAnsi="Times New Roman" w:cs="Times New Roman"/>
          <w:sz w:val="24"/>
          <w:szCs w:val="24"/>
          <w:lang w:eastAsia="ru-RU"/>
        </w:rPr>
        <w:t>Мичурино</w:t>
      </w:r>
      <w:proofErr w:type="spellEnd"/>
      <w:r w:rsidR="002A2CAF" w:rsidRPr="002A2CAF">
        <w:rPr>
          <w:rFonts w:ascii="Times New Roman" w:eastAsia="Times New Roman" w:hAnsi="Times New Roman" w:cs="Times New Roman"/>
          <w:sz w:val="24"/>
          <w:szCs w:val="24"/>
          <w:lang w:eastAsia="ru-RU"/>
        </w:rPr>
        <w:t>"</w:t>
      </w:r>
      <w:r w:rsidR="002A2CAF">
        <w:rPr>
          <w:rFonts w:ascii="Times New Roman" w:eastAsia="Times New Roman" w:hAnsi="Times New Roman" w:cs="Times New Roman"/>
          <w:sz w:val="24"/>
          <w:szCs w:val="24"/>
          <w:lang w:eastAsia="ru-RU"/>
        </w:rPr>
        <w:t xml:space="preserve"> </w:t>
      </w:r>
      <w:r w:rsidR="00661447">
        <w:rPr>
          <w:rFonts w:ascii="Times New Roman" w:eastAsia="Times New Roman" w:hAnsi="Times New Roman" w:cs="Times New Roman"/>
          <w:sz w:val="24"/>
          <w:szCs w:val="24"/>
          <w:lang w:eastAsia="ru-RU"/>
        </w:rPr>
        <w:t>(</w:t>
      </w:r>
      <w:r w:rsidR="00661447" w:rsidRPr="00661447">
        <w:rPr>
          <w:rFonts w:ascii="Times New Roman" w:eastAsia="Times New Roman" w:hAnsi="Times New Roman" w:cs="Times New Roman"/>
          <w:sz w:val="24"/>
          <w:szCs w:val="24"/>
          <w:lang w:eastAsia="ru-RU"/>
        </w:rPr>
        <w:t xml:space="preserve">Содержание ограничений использования объектов недвижимости в границах охранной зоны определен Постановлением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 </w:t>
      </w:r>
      <w:proofErr w:type="gramStart"/>
      <w:r w:rsidR="00661447" w:rsidRPr="00661447">
        <w:rPr>
          <w:rFonts w:ascii="Times New Roman" w:eastAsia="Times New Roman" w:hAnsi="Times New Roman" w:cs="Times New Roman"/>
          <w:sz w:val="24"/>
          <w:szCs w:val="24"/>
          <w:lang w:eastAsia="ru-RU"/>
        </w:rPr>
        <w:t>В охранных зонах запрещается: а) набрасывать на провода и опоры воздушных линий электропередачи посторонние предметы, а также подниматься на опоры воздушных линий электропередач; б) размещать любые объекты и предметы (материалы), возводить здания и сооружения; в) разводить огонь; г) размещать свалки; д) производить работы ударными механизмами, сбрасывать тяжести массой свыше 5 тонн;</w:t>
      </w:r>
      <w:proofErr w:type="gramEnd"/>
      <w:r w:rsidR="00661447" w:rsidRPr="00661447">
        <w:rPr>
          <w:rFonts w:ascii="Times New Roman" w:eastAsia="Times New Roman" w:hAnsi="Times New Roman" w:cs="Times New Roman"/>
          <w:sz w:val="24"/>
          <w:szCs w:val="24"/>
          <w:lang w:eastAsia="ru-RU"/>
        </w:rPr>
        <w:t xml:space="preserve"> е) складировать или размещать хранилища любых, </w:t>
      </w:r>
      <w:proofErr w:type="spellStart"/>
      <w:r w:rsidR="00661447" w:rsidRPr="00661447">
        <w:rPr>
          <w:rFonts w:ascii="Times New Roman" w:eastAsia="Times New Roman" w:hAnsi="Times New Roman" w:cs="Times New Roman"/>
          <w:sz w:val="24"/>
          <w:szCs w:val="24"/>
          <w:lang w:eastAsia="ru-RU"/>
        </w:rPr>
        <w:t>втом</w:t>
      </w:r>
      <w:proofErr w:type="spellEnd"/>
      <w:r w:rsidR="00661447" w:rsidRPr="00661447">
        <w:rPr>
          <w:rFonts w:ascii="Times New Roman" w:eastAsia="Times New Roman" w:hAnsi="Times New Roman" w:cs="Times New Roman"/>
          <w:sz w:val="24"/>
          <w:szCs w:val="24"/>
          <w:lang w:eastAsia="ru-RU"/>
        </w:rPr>
        <w:t xml:space="preserve"> числе горюче-смазочных материалов; ж) размещать детские спортивные площадки, стадионы, рынки, торговые </w:t>
      </w:r>
      <w:proofErr w:type="spellStart"/>
      <w:r w:rsidR="00661447" w:rsidRPr="00661447">
        <w:rPr>
          <w:rFonts w:ascii="Times New Roman" w:eastAsia="Times New Roman" w:hAnsi="Times New Roman" w:cs="Times New Roman"/>
          <w:sz w:val="24"/>
          <w:szCs w:val="24"/>
          <w:lang w:eastAsia="ru-RU"/>
        </w:rPr>
        <w:t>точки</w:t>
      </w:r>
      <w:proofErr w:type="gramStart"/>
      <w:r w:rsidR="00661447" w:rsidRPr="00661447">
        <w:rPr>
          <w:rFonts w:ascii="Times New Roman" w:eastAsia="Times New Roman" w:hAnsi="Times New Roman" w:cs="Times New Roman"/>
          <w:sz w:val="24"/>
          <w:szCs w:val="24"/>
          <w:lang w:eastAsia="ru-RU"/>
        </w:rPr>
        <w:t>,п</w:t>
      </w:r>
      <w:proofErr w:type="gramEnd"/>
      <w:r w:rsidR="00661447" w:rsidRPr="00661447">
        <w:rPr>
          <w:rFonts w:ascii="Times New Roman" w:eastAsia="Times New Roman" w:hAnsi="Times New Roman" w:cs="Times New Roman"/>
          <w:sz w:val="24"/>
          <w:szCs w:val="24"/>
          <w:lang w:eastAsia="ru-RU"/>
        </w:rPr>
        <w:t>олевые</w:t>
      </w:r>
      <w:proofErr w:type="spellEnd"/>
      <w:r w:rsidR="00661447" w:rsidRPr="00661447">
        <w:rPr>
          <w:rFonts w:ascii="Times New Roman" w:eastAsia="Times New Roman" w:hAnsi="Times New Roman" w:cs="Times New Roman"/>
          <w:sz w:val="24"/>
          <w:szCs w:val="24"/>
          <w:lang w:eastAsia="ru-RU"/>
        </w:rPr>
        <w:t xml:space="preserve"> станы, загоны для скота, гаражи и стоянки всех </w:t>
      </w:r>
      <w:proofErr w:type="spellStart"/>
      <w:r w:rsidR="00661447" w:rsidRPr="00661447">
        <w:rPr>
          <w:rFonts w:ascii="Times New Roman" w:eastAsia="Times New Roman" w:hAnsi="Times New Roman" w:cs="Times New Roman"/>
          <w:sz w:val="24"/>
          <w:szCs w:val="24"/>
          <w:lang w:eastAsia="ru-RU"/>
        </w:rPr>
        <w:t>видо</w:t>
      </w:r>
      <w:proofErr w:type="spellEnd"/>
      <w:r w:rsidR="00661447" w:rsidRPr="00661447">
        <w:rPr>
          <w:rFonts w:ascii="Times New Roman" w:eastAsia="Times New Roman" w:hAnsi="Times New Roman" w:cs="Times New Roman"/>
          <w:sz w:val="24"/>
          <w:szCs w:val="24"/>
          <w:lang w:eastAsia="ru-RU"/>
        </w:rPr>
        <w:t xml:space="preserve"> машин и механизмов, проводить любые мероприятия, связанные с любым скоплением людей; з) использовать (запускать) любые летательные аппараты; 2. </w:t>
      </w:r>
      <w:proofErr w:type="gramStart"/>
      <w:r w:rsidR="00661447" w:rsidRPr="00661447">
        <w:rPr>
          <w:rFonts w:ascii="Times New Roman" w:eastAsia="Times New Roman" w:hAnsi="Times New Roman" w:cs="Times New Roman"/>
          <w:sz w:val="24"/>
          <w:szCs w:val="24"/>
          <w:lang w:eastAsia="ru-RU"/>
        </w:rPr>
        <w:t>В пределах охранных зон без письменного разрешении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дноуглубительные, землечерпальные и погрузочно-разгрузные работы, горные, взрывные, мелиоративные работы, в том числе связанные с временным затоплением земель; в) посадка и вырубка деревьев и кустарников;</w:t>
      </w:r>
      <w:proofErr w:type="gramEnd"/>
      <w:r w:rsidR="00661447" w:rsidRPr="00661447">
        <w:rPr>
          <w:rFonts w:ascii="Times New Roman" w:eastAsia="Times New Roman" w:hAnsi="Times New Roman" w:cs="Times New Roman"/>
          <w:sz w:val="24"/>
          <w:szCs w:val="24"/>
          <w:lang w:eastAsia="ru-RU"/>
        </w:rPr>
        <w:t xml:space="preserve"> </w:t>
      </w:r>
      <w:proofErr w:type="gramStart"/>
      <w:r w:rsidR="00661447" w:rsidRPr="00661447">
        <w:rPr>
          <w:rFonts w:ascii="Times New Roman" w:eastAsia="Times New Roman" w:hAnsi="Times New Roman" w:cs="Times New Roman"/>
          <w:sz w:val="24"/>
          <w:szCs w:val="24"/>
          <w:lang w:eastAsia="ru-RU"/>
        </w:rPr>
        <w:t>г) проезд машин и механизмов, имеющих общую высоту с грузом или без груза от поверхности дороги более 4,5 метра; д) полив сельскохозяйственных культур с высотой струи более 3 метров; е) полевые сельскохозяйственные работы с применением сельскохозяйственных машин и обору</w:t>
      </w:r>
      <w:r w:rsidR="00661447">
        <w:rPr>
          <w:rFonts w:ascii="Times New Roman" w:eastAsia="Times New Roman" w:hAnsi="Times New Roman" w:cs="Times New Roman"/>
          <w:sz w:val="24"/>
          <w:szCs w:val="24"/>
          <w:lang w:eastAsia="ru-RU"/>
        </w:rPr>
        <w:t>дований высотой более 4 метров)</w:t>
      </w:r>
      <w:r>
        <w:rPr>
          <w:rFonts w:ascii="Times New Roman" w:eastAsia="Times New Roman" w:hAnsi="Times New Roman" w:cs="Times New Roman"/>
          <w:sz w:val="24"/>
          <w:szCs w:val="24"/>
          <w:lang w:eastAsia="ru-RU"/>
        </w:rPr>
        <w:t>;</w:t>
      </w:r>
      <w:proofErr w:type="gramEnd"/>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821DD6" w:rsidRDefault="00E62042" w:rsidP="00E62042">
      <w:pPr>
        <w:widowControl w:val="0"/>
        <w:autoSpaceDE w:val="0"/>
        <w:autoSpaceDN w:val="0"/>
        <w:adjustRightInd w:val="0"/>
        <w:spacing w:after="0"/>
        <w:ind w:firstLine="709"/>
        <w:jc w:val="both"/>
        <w:rPr>
          <w:rFonts w:ascii="Times New Roman" w:hAnsi="Times New Roman" w:cs="Times New Roman"/>
          <w:sz w:val="24"/>
          <w:szCs w:val="24"/>
        </w:rPr>
      </w:pPr>
      <w:r w:rsidRPr="00E62042">
        <w:rPr>
          <w:rFonts w:ascii="Times New Roman" w:hAnsi="Times New Roman" w:cs="Times New Roman"/>
          <w:sz w:val="24"/>
          <w:szCs w:val="24"/>
        </w:rPr>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E62042">
        <w:rPr>
          <w:rFonts w:ascii="Times New Roman" w:hAnsi="Times New Roman" w:cs="Times New Roman"/>
          <w:sz w:val="24"/>
          <w:szCs w:val="24"/>
        </w:rPr>
        <w:t>застройки жилые дома</w:t>
      </w:r>
      <w:proofErr w:type="gramEnd"/>
      <w:r w:rsidRPr="00E62042">
        <w:rPr>
          <w:rFonts w:ascii="Times New Roman" w:hAnsi="Times New Roman" w:cs="Times New Roman"/>
          <w:sz w:val="24"/>
          <w:szCs w:val="24"/>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w:t>
      </w:r>
      <w:r>
        <w:rPr>
          <w:rFonts w:ascii="Times New Roman" w:hAnsi="Times New Roman" w:cs="Times New Roman"/>
          <w:sz w:val="24"/>
          <w:szCs w:val="24"/>
        </w:rPr>
        <w:t xml:space="preserve"> с квартирами в первых этажах. </w:t>
      </w:r>
      <w:proofErr w:type="gramStart"/>
      <w:r w:rsidRPr="00E62042">
        <w:rPr>
          <w:rFonts w:ascii="Times New Roman"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E62042">
        <w:rPr>
          <w:rFonts w:ascii="Times New Roman" w:hAnsi="Times New Roman" w:cs="Times New Roman"/>
          <w:sz w:val="24"/>
          <w:szCs w:val="24"/>
        </w:rPr>
        <w:t xml:space="preserve"> </w:t>
      </w:r>
      <w:proofErr w:type="gramStart"/>
      <w:r w:rsidRPr="00E62042">
        <w:rPr>
          <w:rFonts w:ascii="Times New Roman" w:hAnsi="Times New Roman" w:cs="Times New Roman"/>
          <w:sz w:val="24"/>
          <w:szCs w:val="24"/>
        </w:rPr>
        <w:t xml:space="preserve">до стен соседнего дома и хозяйственных построек, </w:t>
      </w:r>
      <w:r w:rsidRPr="00E62042">
        <w:rPr>
          <w:rFonts w:ascii="Times New Roman" w:hAnsi="Times New Roman" w:cs="Times New Roman"/>
          <w:sz w:val="24"/>
          <w:szCs w:val="24"/>
        </w:rPr>
        <w:lastRenderedPageBreak/>
        <w:t>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E62042">
        <w:rPr>
          <w:rFonts w:ascii="Times New Roman" w:hAnsi="Times New Roman" w:cs="Times New Roman"/>
          <w:sz w:val="24"/>
          <w:szCs w:val="24"/>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E62042">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Pr="00E62042">
        <w:rPr>
          <w:rFonts w:ascii="Times New Roman" w:hAnsi="Times New Roman" w:cs="Times New Roman"/>
          <w:sz w:val="24"/>
          <w:szCs w:val="24"/>
        </w:rPr>
        <w:t xml:space="preserve"> </w:t>
      </w:r>
      <w:proofErr w:type="gramStart"/>
      <w:r w:rsidRPr="00E62042">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E62042">
        <w:rPr>
          <w:rFonts w:ascii="Times New Roman" w:hAnsi="Times New Roman" w:cs="Times New Roman"/>
          <w:sz w:val="24"/>
          <w:szCs w:val="24"/>
        </w:rPr>
        <w:t>машиноместа</w:t>
      </w:r>
      <w:proofErr w:type="spellEnd"/>
      <w:r w:rsidRPr="00E62042">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E62042">
        <w:rPr>
          <w:rFonts w:ascii="Times New Roman" w:hAnsi="Times New Roman" w:cs="Times New Roman"/>
          <w:sz w:val="24"/>
          <w:szCs w:val="24"/>
        </w:rPr>
        <w:t xml:space="preserve"> 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proofErr w:type="gramStart"/>
      <w:r w:rsidRPr="00E62042">
        <w:rPr>
          <w:rFonts w:ascii="Times New Roman" w:hAnsi="Times New Roman" w:cs="Times New Roman"/>
          <w:sz w:val="24"/>
          <w:szCs w:val="24"/>
        </w:rPr>
        <w:t>.</w:t>
      </w:r>
      <w:proofErr w:type="gramEnd"/>
      <w:r w:rsidRPr="00E62042">
        <w:rPr>
          <w:rFonts w:ascii="Times New Roman" w:hAnsi="Times New Roman" w:cs="Times New Roman"/>
          <w:sz w:val="24"/>
          <w:szCs w:val="24"/>
        </w:rPr>
        <w:t xml:space="preserve"> </w:t>
      </w:r>
      <w:r w:rsidR="00821DD6" w:rsidRPr="00394436">
        <w:rPr>
          <w:rFonts w:ascii="Times New Roman" w:hAnsi="Times New Roman" w:cs="Times New Roman"/>
          <w:sz w:val="24"/>
          <w:szCs w:val="24"/>
        </w:rPr>
        <w:t xml:space="preserve"> </w:t>
      </w:r>
      <w:proofErr w:type="gramStart"/>
      <w:r w:rsidRPr="00E62042">
        <w:rPr>
          <w:rFonts w:ascii="Times New Roman" w:hAnsi="Times New Roman" w:cs="Times New Roman"/>
          <w:sz w:val="24"/>
          <w:szCs w:val="24"/>
        </w:rPr>
        <w:t>п</w:t>
      </w:r>
      <w:proofErr w:type="gramEnd"/>
      <w:r w:rsidRPr="00E62042">
        <w:rPr>
          <w:rFonts w:ascii="Times New Roman" w:hAnsi="Times New Roman" w:cs="Times New Roman"/>
          <w:sz w:val="24"/>
          <w:szCs w:val="24"/>
        </w:rPr>
        <w:t>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вспомогательных строений - не более 7 м</w:t>
      </w:r>
      <w:r>
        <w:rPr>
          <w:rFonts w:ascii="Times New Roman" w:hAnsi="Times New Roman" w:cs="Times New Roman"/>
          <w:sz w:val="24"/>
          <w:szCs w:val="24"/>
        </w:rPr>
        <w:t>.</w:t>
      </w:r>
    </w:p>
    <w:p w:rsidR="00821DD6" w:rsidRPr="00255FA5"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firstRow="1" w:lastRow="0" w:firstColumn="1" w:lastColumn="0" w:noHBand="0" w:noVBand="1"/>
      </w:tblPr>
      <w:tblGrid>
        <w:gridCol w:w="2425"/>
        <w:gridCol w:w="2533"/>
        <w:gridCol w:w="2529"/>
        <w:gridCol w:w="2544"/>
      </w:tblGrid>
      <w:tr w:rsidR="00821DD6" w:rsidRPr="00594BA6" w:rsidTr="009974B7">
        <w:tc>
          <w:tcPr>
            <w:tcW w:w="2462" w:type="dxa"/>
            <w:vAlign w:val="center"/>
          </w:tcPr>
          <w:p w:rsidR="00821DD6" w:rsidRPr="00594BA6"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821DD6" w:rsidRPr="00594BA6"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821DD6" w:rsidRPr="00594BA6" w:rsidRDefault="00821DD6" w:rsidP="009974B7">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821DD6" w:rsidRPr="00594BA6"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821DD6" w:rsidRPr="00594BA6"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821DD6" w:rsidRPr="00594BA6" w:rsidTr="009974B7">
        <w:trPr>
          <w:trHeight w:val="467"/>
        </w:trPr>
        <w:tc>
          <w:tcPr>
            <w:tcW w:w="2462" w:type="dxa"/>
            <w:vAlign w:val="center"/>
          </w:tcPr>
          <w:p w:rsidR="00821DD6" w:rsidRPr="00E62042"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А</w:t>
            </w:r>
          </w:p>
        </w:tc>
        <w:tc>
          <w:tcPr>
            <w:tcW w:w="2570" w:type="dxa"/>
            <w:vAlign w:val="center"/>
          </w:tcPr>
          <w:p w:rsidR="00821DD6" w:rsidRPr="00E62042"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1200 (не более 2000)</w:t>
            </w:r>
          </w:p>
        </w:tc>
        <w:tc>
          <w:tcPr>
            <w:tcW w:w="2570" w:type="dxa"/>
            <w:vAlign w:val="center"/>
          </w:tcPr>
          <w:p w:rsidR="00821DD6" w:rsidRPr="00E62042"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480</w:t>
            </w:r>
          </w:p>
        </w:tc>
        <w:tc>
          <w:tcPr>
            <w:tcW w:w="2571" w:type="dxa"/>
            <w:vAlign w:val="center"/>
          </w:tcPr>
          <w:p w:rsidR="00821DD6" w:rsidRPr="00E62042" w:rsidRDefault="00821DD6"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20</w:t>
            </w:r>
          </w:p>
        </w:tc>
      </w:tr>
    </w:tbl>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Предельная свободная мощность существующих сетей</w:t>
      </w:r>
      <w:r w:rsidR="00E62042">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0 м3/ч, срок подключения объекта – не более 18 месяцев со дня заключения договора. Стоимость подключения к центральной водопроводной линии составляет 4120 р.</w:t>
      </w:r>
    </w:p>
    <w:p w:rsidR="00821DD6" w:rsidRDefault="00821DD6" w:rsidP="00821DD6">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w:t>
      </w:r>
      <w:r w:rsidR="00E620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8:</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1401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15:06:0100108:133;</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(адрес): РСО-Алания,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адгарон</w:t>
      </w:r>
      <w:proofErr w:type="spellEnd"/>
      <w:r>
        <w:rPr>
          <w:rFonts w:ascii="Times New Roman" w:eastAsia="Times New Roman" w:hAnsi="Times New Roman" w:cs="Times New Roman"/>
          <w:sz w:val="24"/>
          <w:szCs w:val="24"/>
          <w:lang w:eastAsia="ru-RU"/>
        </w:rPr>
        <w:t>;</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индивидуального жилищного строительства;</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правах на земельный участок: </w:t>
      </w:r>
      <w:r>
        <w:rPr>
          <w:rFonts w:ascii="Times New Roman" w:eastAsia="Times New Roman" w:hAnsi="Times New Roman"/>
          <w:sz w:val="24"/>
          <w:szCs w:val="24"/>
          <w:lang w:eastAsia="ru-RU"/>
        </w:rPr>
        <w:t>не зарегистрированы (государственная собственность не разграничена)</w:t>
      </w:r>
      <w:r>
        <w:rPr>
          <w:rFonts w:ascii="Times New Roman" w:eastAsia="Times New Roman" w:hAnsi="Times New Roman" w:cs="Times New Roman"/>
          <w:sz w:val="24"/>
          <w:szCs w:val="24"/>
          <w:lang w:eastAsia="ru-RU"/>
        </w:rPr>
        <w:t>;</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7C0B0F" w:rsidRDefault="007C0B0F" w:rsidP="007C0B0F">
      <w:pPr>
        <w:widowControl w:val="0"/>
        <w:autoSpaceDE w:val="0"/>
        <w:autoSpaceDN w:val="0"/>
        <w:adjustRightInd w:val="0"/>
        <w:spacing w:after="0"/>
        <w:ind w:firstLine="709"/>
        <w:jc w:val="both"/>
        <w:rPr>
          <w:rFonts w:ascii="Times New Roman" w:hAnsi="Times New Roman" w:cs="Times New Roman"/>
          <w:sz w:val="24"/>
          <w:szCs w:val="24"/>
        </w:rPr>
      </w:pPr>
      <w:r w:rsidRPr="007C0B0F">
        <w:rPr>
          <w:rFonts w:ascii="Times New Roman" w:hAnsi="Times New Roman" w:cs="Times New Roman"/>
          <w:sz w:val="24"/>
          <w:szCs w:val="24"/>
        </w:rPr>
        <w:lastRenderedPageBreak/>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7C0B0F">
        <w:rPr>
          <w:rFonts w:ascii="Times New Roman" w:hAnsi="Times New Roman" w:cs="Times New Roman"/>
          <w:sz w:val="24"/>
          <w:szCs w:val="24"/>
        </w:rPr>
        <w:t>застройки жилые дома</w:t>
      </w:r>
      <w:proofErr w:type="gramEnd"/>
      <w:r w:rsidRPr="007C0B0F">
        <w:rPr>
          <w:rFonts w:ascii="Times New Roman" w:hAnsi="Times New Roman" w:cs="Times New Roman"/>
          <w:sz w:val="24"/>
          <w:szCs w:val="24"/>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7C0B0F">
        <w:rPr>
          <w:rFonts w:ascii="Times New Roman"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7C0B0F">
        <w:rPr>
          <w:rFonts w:ascii="Times New Roman" w:hAnsi="Times New Roman" w:cs="Times New Roman"/>
          <w:sz w:val="24"/>
          <w:szCs w:val="24"/>
        </w:rPr>
        <w:t xml:space="preserve"> </w:t>
      </w:r>
      <w:proofErr w:type="gramStart"/>
      <w:r w:rsidRPr="007C0B0F">
        <w:rPr>
          <w:rFonts w:ascii="Times New Roman" w:hAnsi="Times New Roman" w:cs="Times New Roman"/>
          <w:sz w:val="24"/>
          <w:szCs w:val="24"/>
        </w:rPr>
        <w:t>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 Минимальное расстояние от постройки для содержания скота и птицы до границ соседнего участка - 4 м;</w:t>
      </w:r>
      <w:proofErr w:type="gramEnd"/>
      <w:r w:rsidRPr="007C0B0F">
        <w:rPr>
          <w:rFonts w:ascii="Times New Roman" w:hAnsi="Times New Roman" w:cs="Times New Roman"/>
          <w:sz w:val="24"/>
          <w:szCs w:val="24"/>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7C0B0F">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Pr="007C0B0F">
        <w:rPr>
          <w:rFonts w:ascii="Times New Roman" w:hAnsi="Times New Roman" w:cs="Times New Roman"/>
          <w:sz w:val="24"/>
          <w:szCs w:val="24"/>
        </w:rPr>
        <w:t xml:space="preserve"> </w:t>
      </w:r>
      <w:proofErr w:type="gramStart"/>
      <w:r w:rsidRPr="007C0B0F">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7C0B0F">
        <w:rPr>
          <w:rFonts w:ascii="Times New Roman" w:hAnsi="Times New Roman" w:cs="Times New Roman"/>
          <w:sz w:val="24"/>
          <w:szCs w:val="24"/>
        </w:rPr>
        <w:t>машиноместа</w:t>
      </w:r>
      <w:proofErr w:type="spellEnd"/>
      <w:r w:rsidRPr="007C0B0F">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7C0B0F">
        <w:rPr>
          <w:rFonts w:ascii="Times New Roman" w:hAnsi="Times New Roman" w:cs="Times New Roman"/>
          <w:sz w:val="24"/>
          <w:szCs w:val="24"/>
        </w:rPr>
        <w:t xml:space="preserve"> 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proofErr w:type="gramStart"/>
      <w:r w:rsidRPr="007C0B0F">
        <w:rPr>
          <w:rFonts w:ascii="Times New Roman" w:hAnsi="Times New Roman" w:cs="Times New Roman"/>
          <w:sz w:val="24"/>
          <w:szCs w:val="24"/>
        </w:rPr>
        <w:t>.</w:t>
      </w:r>
      <w:proofErr w:type="gramEnd"/>
      <w:r w:rsidRPr="007C0B0F">
        <w:rPr>
          <w:rFonts w:ascii="Times New Roman" w:hAnsi="Times New Roman" w:cs="Times New Roman"/>
          <w:sz w:val="24"/>
          <w:szCs w:val="24"/>
        </w:rPr>
        <w:t xml:space="preserve"> </w:t>
      </w:r>
      <w:r w:rsidRPr="00E62042">
        <w:rPr>
          <w:rFonts w:ascii="Times New Roman" w:hAnsi="Times New Roman" w:cs="Times New Roman"/>
          <w:sz w:val="24"/>
          <w:szCs w:val="24"/>
        </w:rPr>
        <w:t xml:space="preserve"> </w:t>
      </w:r>
      <w:r w:rsidRPr="00394436">
        <w:rPr>
          <w:rFonts w:ascii="Times New Roman" w:hAnsi="Times New Roman" w:cs="Times New Roman"/>
          <w:sz w:val="24"/>
          <w:szCs w:val="24"/>
        </w:rPr>
        <w:t xml:space="preserve"> </w:t>
      </w:r>
      <w:proofErr w:type="gramStart"/>
      <w:r w:rsidRPr="007C0B0F">
        <w:rPr>
          <w:rFonts w:ascii="Times New Roman" w:hAnsi="Times New Roman" w:cs="Times New Roman"/>
          <w:sz w:val="24"/>
          <w:szCs w:val="24"/>
        </w:rPr>
        <w:t>п</w:t>
      </w:r>
      <w:proofErr w:type="gramEnd"/>
      <w:r w:rsidRPr="007C0B0F">
        <w:rPr>
          <w:rFonts w:ascii="Times New Roman" w:hAnsi="Times New Roman" w:cs="Times New Roman"/>
          <w:sz w:val="24"/>
          <w:szCs w:val="24"/>
        </w:rPr>
        <w:t>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w:t>
      </w:r>
      <w:r>
        <w:rPr>
          <w:rFonts w:ascii="Times New Roman" w:hAnsi="Times New Roman" w:cs="Times New Roman"/>
          <w:sz w:val="24"/>
          <w:szCs w:val="24"/>
        </w:rPr>
        <w:t xml:space="preserve">льных строений - не более 7 м. </w:t>
      </w:r>
    </w:p>
    <w:p w:rsidR="007C0B0F" w:rsidRPr="00255FA5"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firstRow="1" w:lastRow="0" w:firstColumn="1" w:lastColumn="0" w:noHBand="0" w:noVBand="1"/>
      </w:tblPr>
      <w:tblGrid>
        <w:gridCol w:w="2425"/>
        <w:gridCol w:w="2533"/>
        <w:gridCol w:w="2529"/>
        <w:gridCol w:w="2544"/>
      </w:tblGrid>
      <w:tr w:rsidR="007C0B0F" w:rsidRPr="00594BA6" w:rsidTr="009974B7">
        <w:tc>
          <w:tcPr>
            <w:tcW w:w="2462" w:type="dxa"/>
            <w:vAlign w:val="center"/>
          </w:tcPr>
          <w:p w:rsidR="007C0B0F" w:rsidRPr="00594BA6"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7C0B0F" w:rsidRPr="00594BA6"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7C0B0F" w:rsidRPr="00594BA6" w:rsidRDefault="007C0B0F" w:rsidP="009974B7">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7C0B0F" w:rsidRPr="00594BA6"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7C0B0F" w:rsidRPr="00594BA6"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7C0B0F" w:rsidRPr="00594BA6" w:rsidTr="009974B7">
        <w:trPr>
          <w:trHeight w:val="467"/>
        </w:trPr>
        <w:tc>
          <w:tcPr>
            <w:tcW w:w="2462" w:type="dxa"/>
            <w:vAlign w:val="center"/>
          </w:tcPr>
          <w:p w:rsidR="007C0B0F" w:rsidRPr="00E62042"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А</w:t>
            </w:r>
          </w:p>
        </w:tc>
        <w:tc>
          <w:tcPr>
            <w:tcW w:w="2570" w:type="dxa"/>
            <w:vAlign w:val="center"/>
          </w:tcPr>
          <w:p w:rsidR="007C0B0F" w:rsidRPr="00E62042"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1200 (не более 2000)</w:t>
            </w:r>
          </w:p>
        </w:tc>
        <w:tc>
          <w:tcPr>
            <w:tcW w:w="2570" w:type="dxa"/>
            <w:vAlign w:val="center"/>
          </w:tcPr>
          <w:p w:rsidR="007C0B0F" w:rsidRPr="00E62042"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480</w:t>
            </w:r>
          </w:p>
        </w:tc>
        <w:tc>
          <w:tcPr>
            <w:tcW w:w="2571" w:type="dxa"/>
            <w:vAlign w:val="center"/>
          </w:tcPr>
          <w:p w:rsidR="007C0B0F" w:rsidRPr="00E62042" w:rsidRDefault="007C0B0F"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20</w:t>
            </w:r>
          </w:p>
        </w:tc>
      </w:tr>
    </w:tbl>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Предельная свободная мощность существующих сетей 40 м3/ч, срок подключения объекта – не более 18 месяцев со дня заключения договора. Стоимость подключения к центральной водопроводной линии составляет 4120 р.</w:t>
      </w:r>
    </w:p>
    <w:p w:rsidR="007C0B0F" w:rsidRDefault="007C0B0F" w:rsidP="007C0B0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Водоотведение и теплоснабжение: Линии центральной канализации и теплоснабжения в </w:t>
      </w:r>
      <w:r>
        <w:rPr>
          <w:rFonts w:ascii="Times New Roman" w:eastAsia="Times New Roman" w:hAnsi="Times New Roman" w:cs="Times New Roman"/>
          <w:sz w:val="24"/>
          <w:szCs w:val="24"/>
          <w:lang w:eastAsia="ru-RU"/>
        </w:rPr>
        <w:lastRenderedPageBreak/>
        <w:t>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9:</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1200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15:06:0000000:914;</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(адрес): РСО-Алания, </w:t>
      </w:r>
      <w:proofErr w:type="spellStart"/>
      <w:r>
        <w:rPr>
          <w:rFonts w:ascii="Times New Roman" w:eastAsia="Times New Roman" w:hAnsi="Times New Roman" w:cs="Times New Roman"/>
          <w:sz w:val="24"/>
          <w:szCs w:val="24"/>
          <w:lang w:eastAsia="ru-RU"/>
        </w:rPr>
        <w:t>Ардонский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арт</w:t>
      </w:r>
      <w:proofErr w:type="spellEnd"/>
      <w:r>
        <w:rPr>
          <w:rFonts w:ascii="Times New Roman" w:eastAsia="Times New Roman" w:hAnsi="Times New Roman" w:cs="Times New Roman"/>
          <w:sz w:val="24"/>
          <w:szCs w:val="24"/>
          <w:lang w:eastAsia="ru-RU"/>
        </w:rPr>
        <w:t>;</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 – земли населенных пунктов;</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 для индивидуального жилищного строительства;</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правах на земельный участок: </w:t>
      </w:r>
      <w:r>
        <w:rPr>
          <w:rFonts w:ascii="Times New Roman" w:eastAsia="Times New Roman" w:hAnsi="Times New Roman"/>
          <w:sz w:val="24"/>
          <w:szCs w:val="24"/>
          <w:lang w:eastAsia="ru-RU"/>
        </w:rPr>
        <w:t>не зарегистрированы (государственная собственность не разграничена)</w:t>
      </w:r>
      <w:r>
        <w:rPr>
          <w:rFonts w:ascii="Times New Roman" w:eastAsia="Times New Roman" w:hAnsi="Times New Roman" w:cs="Times New Roman"/>
          <w:sz w:val="24"/>
          <w:szCs w:val="24"/>
          <w:lang w:eastAsia="ru-RU"/>
        </w:rPr>
        <w:t>;</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прав на земельный участок отсутствуют;</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w:t>
      </w:r>
    </w:p>
    <w:p w:rsidR="00106184" w:rsidRDefault="00106184" w:rsidP="00C959B7">
      <w:pPr>
        <w:widowControl w:val="0"/>
        <w:autoSpaceDE w:val="0"/>
        <w:autoSpaceDN w:val="0"/>
        <w:adjustRightInd w:val="0"/>
        <w:spacing w:after="0"/>
        <w:ind w:firstLine="709"/>
        <w:jc w:val="both"/>
        <w:rPr>
          <w:rFonts w:ascii="Times New Roman" w:hAnsi="Times New Roman" w:cs="Times New Roman"/>
          <w:sz w:val="24"/>
          <w:szCs w:val="24"/>
        </w:rPr>
      </w:pPr>
      <w:r w:rsidRPr="00106184">
        <w:rPr>
          <w:rFonts w:ascii="Times New Roman" w:hAnsi="Times New Roman" w:cs="Times New Roman"/>
          <w:sz w:val="24"/>
          <w:szCs w:val="24"/>
        </w:rPr>
        <w:t xml:space="preserve">Минимальный отступ от красной линии улиц не менее чем на 5 м, от красной линии проездов - не менее чем на 3 м. В районах сложившейся усадебной </w:t>
      </w:r>
      <w:proofErr w:type="gramStart"/>
      <w:r w:rsidRPr="00106184">
        <w:rPr>
          <w:rFonts w:ascii="Times New Roman" w:hAnsi="Times New Roman" w:cs="Times New Roman"/>
          <w:sz w:val="24"/>
          <w:szCs w:val="24"/>
        </w:rPr>
        <w:t>застройки жилые дома</w:t>
      </w:r>
      <w:proofErr w:type="gramEnd"/>
      <w:r w:rsidRPr="00106184">
        <w:rPr>
          <w:rFonts w:ascii="Times New Roman" w:hAnsi="Times New Roman" w:cs="Times New Roman"/>
          <w:sz w:val="24"/>
          <w:szCs w:val="24"/>
        </w:rPr>
        <w:t xml:space="preserve"> могут размещаться по красной линии жилых улиц в соответствии со сложившимися местными традициями.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 </w:t>
      </w:r>
      <w:proofErr w:type="gramStart"/>
      <w:r w:rsidRPr="00106184">
        <w:rPr>
          <w:rFonts w:ascii="Times New Roman"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 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 Расстояние от окон жилых комнат</w:t>
      </w:r>
      <w:proofErr w:type="gramEnd"/>
      <w:r w:rsidRPr="00106184">
        <w:rPr>
          <w:rFonts w:ascii="Times New Roman" w:hAnsi="Times New Roman" w:cs="Times New Roman"/>
          <w:sz w:val="24"/>
          <w:szCs w:val="24"/>
        </w:rPr>
        <w:t xml:space="preserve"> </w:t>
      </w:r>
      <w:proofErr w:type="gramStart"/>
      <w:r w:rsidRPr="00106184">
        <w:rPr>
          <w:rFonts w:ascii="Times New Roman" w:hAnsi="Times New Roman" w:cs="Times New Roman"/>
          <w:sz w:val="24"/>
          <w:szCs w:val="24"/>
        </w:rPr>
        <w:t>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w:t>
      </w:r>
      <w:r w:rsidR="00C959B7">
        <w:rPr>
          <w:rFonts w:ascii="Times New Roman" w:hAnsi="Times New Roman" w:cs="Times New Roman"/>
          <w:sz w:val="24"/>
          <w:szCs w:val="24"/>
        </w:rPr>
        <w:t xml:space="preserve">ственных построек - менее 1 м. </w:t>
      </w:r>
      <w:r w:rsidRPr="00106184">
        <w:rPr>
          <w:rFonts w:ascii="Times New Roman" w:hAnsi="Times New Roman" w:cs="Times New Roman"/>
          <w:sz w:val="24"/>
          <w:szCs w:val="24"/>
        </w:rPr>
        <w:t>Минимальное расстояние от постройки для содержания скота и птицы до границ соседнего участка - 4 м;</w:t>
      </w:r>
      <w:proofErr w:type="gramEnd"/>
      <w:r w:rsidRPr="00106184">
        <w:rPr>
          <w:rFonts w:ascii="Times New Roman" w:hAnsi="Times New Roman" w:cs="Times New Roman"/>
          <w:sz w:val="24"/>
          <w:szCs w:val="24"/>
        </w:rPr>
        <w:t xml:space="preserve"> от других построек (бани, гаража и др.) - 1 м; от стволов высокорослых деревьев - 4 м; среднерослых - 2 м; от кустарника - 1 м. Размещение гаража для легковой машины допускается на расстоянии не меньше 1 м от границы участка. 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roofErr w:type="gramStart"/>
      <w:r w:rsidRPr="00106184">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 По красной линии допускается располагать жилые дома блокированного типа со встроенными или пристроенными помещениями общественного назначения.</w:t>
      </w:r>
      <w:proofErr w:type="gramEnd"/>
      <w:r w:rsidRPr="00106184">
        <w:rPr>
          <w:rFonts w:ascii="Times New Roman" w:hAnsi="Times New Roman" w:cs="Times New Roman"/>
          <w:sz w:val="24"/>
          <w:szCs w:val="24"/>
        </w:rPr>
        <w:t xml:space="preserve"> </w:t>
      </w:r>
      <w:proofErr w:type="gramStart"/>
      <w:r w:rsidRPr="00106184">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106184">
        <w:rPr>
          <w:rFonts w:ascii="Times New Roman" w:hAnsi="Times New Roman" w:cs="Times New Roman"/>
          <w:sz w:val="24"/>
          <w:szCs w:val="24"/>
        </w:rPr>
        <w:t>машиноместа</w:t>
      </w:r>
      <w:proofErr w:type="spellEnd"/>
      <w:r w:rsidRPr="00106184">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106184">
        <w:rPr>
          <w:rFonts w:ascii="Times New Roman" w:hAnsi="Times New Roman" w:cs="Times New Roman"/>
          <w:sz w:val="24"/>
          <w:szCs w:val="24"/>
        </w:rPr>
        <w:t xml:space="preserve"> </w:t>
      </w:r>
      <w:proofErr w:type="gramStart"/>
      <w:r w:rsidRPr="00106184">
        <w:rPr>
          <w:rFonts w:ascii="Times New Roman" w:hAnsi="Times New Roman" w:cs="Times New Roman"/>
          <w:sz w:val="24"/>
          <w:szCs w:val="24"/>
        </w:rPr>
        <w:t>расстоянии</w:t>
      </w:r>
      <w:proofErr w:type="gramEnd"/>
      <w:r w:rsidRPr="00106184">
        <w:rPr>
          <w:rFonts w:ascii="Times New Roman" w:hAnsi="Times New Roman" w:cs="Times New Roman"/>
          <w:sz w:val="24"/>
          <w:szCs w:val="24"/>
        </w:rPr>
        <w:t xml:space="preserve">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w:t>
      </w:r>
      <w:r>
        <w:rPr>
          <w:rFonts w:ascii="Times New Roman" w:hAnsi="Times New Roman" w:cs="Times New Roman"/>
          <w:sz w:val="24"/>
          <w:szCs w:val="24"/>
        </w:rPr>
        <w:t xml:space="preserve"> 50 метров</w:t>
      </w:r>
      <w:r w:rsidRPr="007C0B0F">
        <w:rPr>
          <w:rFonts w:ascii="Times New Roman" w:hAnsi="Times New Roman" w:cs="Times New Roman"/>
          <w:sz w:val="24"/>
          <w:szCs w:val="24"/>
        </w:rPr>
        <w:t xml:space="preserve">. </w:t>
      </w:r>
      <w:r w:rsidRPr="00E62042">
        <w:rPr>
          <w:rFonts w:ascii="Times New Roman" w:hAnsi="Times New Roman" w:cs="Times New Roman"/>
          <w:sz w:val="24"/>
          <w:szCs w:val="24"/>
        </w:rPr>
        <w:t xml:space="preserve"> </w:t>
      </w:r>
      <w:r w:rsidRPr="00394436">
        <w:rPr>
          <w:rFonts w:ascii="Times New Roman" w:hAnsi="Times New Roman" w:cs="Times New Roman"/>
          <w:sz w:val="24"/>
          <w:szCs w:val="24"/>
        </w:rPr>
        <w:t xml:space="preserve"> </w:t>
      </w:r>
      <w:r>
        <w:rPr>
          <w:rFonts w:ascii="Times New Roman" w:hAnsi="Times New Roman" w:cs="Times New Roman"/>
          <w:sz w:val="24"/>
          <w:szCs w:val="24"/>
        </w:rPr>
        <w:t>П</w:t>
      </w:r>
      <w:r w:rsidRPr="00106184">
        <w:rPr>
          <w:rFonts w:ascii="Times New Roman" w:hAnsi="Times New Roman" w:cs="Times New Roman"/>
          <w:sz w:val="24"/>
          <w:szCs w:val="24"/>
        </w:rPr>
        <w:t>редельное количество надземных этажей основных строений - 3; предельная высота зданий - для основных строений до верха плоской кровли - не более 9,6 м, до конька скатной крыши - не более 13,6 м для вспомогате</w:t>
      </w:r>
      <w:r>
        <w:rPr>
          <w:rFonts w:ascii="Times New Roman" w:hAnsi="Times New Roman" w:cs="Times New Roman"/>
          <w:sz w:val="24"/>
          <w:szCs w:val="24"/>
        </w:rPr>
        <w:t xml:space="preserve">льных строений - не более 7 м. </w:t>
      </w:r>
    </w:p>
    <w:p w:rsidR="00106184" w:rsidRPr="00255FA5"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255FA5">
        <w:rPr>
          <w:rFonts w:ascii="Times New Roman" w:hAnsi="Times New Roman" w:cs="Times New Roman"/>
          <w:sz w:val="24"/>
          <w:szCs w:val="24"/>
        </w:rPr>
        <w:t xml:space="preserve">Максимальный процент застройки в границах земельного участка, определяемый как </w:t>
      </w:r>
      <w:r w:rsidRPr="00255FA5">
        <w:rPr>
          <w:rFonts w:ascii="Times New Roman" w:hAnsi="Times New Roman" w:cs="Times New Roman"/>
          <w:sz w:val="24"/>
          <w:szCs w:val="24"/>
        </w:rPr>
        <w:lastRenderedPageBreak/>
        <w:t>отношение суммарной площади земельного участка, которая может быть застроена, ко всей площади земельного участка:</w:t>
      </w:r>
    </w:p>
    <w:tbl>
      <w:tblPr>
        <w:tblStyle w:val="a6"/>
        <w:tblW w:w="0" w:type="auto"/>
        <w:tblInd w:w="108" w:type="dxa"/>
        <w:tblLook w:val="04A0" w:firstRow="1" w:lastRow="0" w:firstColumn="1" w:lastColumn="0" w:noHBand="0" w:noVBand="1"/>
      </w:tblPr>
      <w:tblGrid>
        <w:gridCol w:w="2425"/>
        <w:gridCol w:w="2533"/>
        <w:gridCol w:w="2529"/>
        <w:gridCol w:w="2544"/>
      </w:tblGrid>
      <w:tr w:rsidR="00106184" w:rsidRPr="00594BA6" w:rsidTr="009974B7">
        <w:tc>
          <w:tcPr>
            <w:tcW w:w="2462" w:type="dxa"/>
            <w:vAlign w:val="center"/>
          </w:tcPr>
          <w:p w:rsidR="00106184" w:rsidRPr="00594BA6"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Тип застройки</w:t>
            </w:r>
          </w:p>
        </w:tc>
        <w:tc>
          <w:tcPr>
            <w:tcW w:w="2570" w:type="dxa"/>
            <w:vAlign w:val="center"/>
          </w:tcPr>
          <w:p w:rsidR="00106184" w:rsidRPr="00594BA6"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Размер земельного участка, м</w:t>
            </w:r>
            <w:proofErr w:type="gramStart"/>
            <w:r w:rsidRPr="00594BA6">
              <w:rPr>
                <w:rFonts w:ascii="Times New Roman" w:hAnsi="Times New Roman" w:cs="Times New Roman"/>
                <w:sz w:val="20"/>
                <w:szCs w:val="20"/>
              </w:rPr>
              <w:t>2</w:t>
            </w:r>
            <w:proofErr w:type="gramEnd"/>
          </w:p>
        </w:tc>
        <w:tc>
          <w:tcPr>
            <w:tcW w:w="2570" w:type="dxa"/>
            <w:vAlign w:val="center"/>
          </w:tcPr>
          <w:p w:rsidR="00106184" w:rsidRPr="00594BA6" w:rsidRDefault="00106184" w:rsidP="009974B7">
            <w:pPr>
              <w:widowControl w:val="0"/>
              <w:autoSpaceDE w:val="0"/>
              <w:autoSpaceDN w:val="0"/>
              <w:adjustRightInd w:val="0"/>
              <w:jc w:val="center"/>
              <w:rPr>
                <w:rFonts w:ascii="Times New Roman" w:hAnsi="Times New Roman" w:cs="Times New Roman"/>
                <w:sz w:val="20"/>
                <w:szCs w:val="20"/>
              </w:rPr>
            </w:pPr>
            <w:r w:rsidRPr="00594BA6">
              <w:rPr>
                <w:rFonts w:ascii="Times New Roman" w:hAnsi="Times New Roman" w:cs="Times New Roman"/>
                <w:sz w:val="20"/>
                <w:szCs w:val="20"/>
              </w:rPr>
              <w:t>Площадь жилого дома, м</w:t>
            </w:r>
            <w:proofErr w:type="gramStart"/>
            <w:r w:rsidRPr="00594BA6">
              <w:rPr>
                <w:rFonts w:ascii="Times New Roman" w:hAnsi="Times New Roman" w:cs="Times New Roman"/>
                <w:sz w:val="20"/>
                <w:szCs w:val="20"/>
              </w:rPr>
              <w:t>2</w:t>
            </w:r>
            <w:proofErr w:type="gramEnd"/>
          </w:p>
          <w:p w:rsidR="00106184" w:rsidRPr="00594BA6"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общей площади</w:t>
            </w:r>
          </w:p>
        </w:tc>
        <w:tc>
          <w:tcPr>
            <w:tcW w:w="2571" w:type="dxa"/>
            <w:vAlign w:val="center"/>
          </w:tcPr>
          <w:p w:rsidR="00106184" w:rsidRPr="00594BA6"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594BA6">
              <w:rPr>
                <w:rFonts w:ascii="Times New Roman" w:hAnsi="Times New Roman" w:cs="Times New Roman"/>
                <w:sz w:val="20"/>
                <w:szCs w:val="20"/>
              </w:rPr>
              <w:t>Максимальный процент застройки, %</w:t>
            </w:r>
          </w:p>
        </w:tc>
      </w:tr>
      <w:tr w:rsidR="00106184" w:rsidRPr="00594BA6" w:rsidTr="009974B7">
        <w:trPr>
          <w:trHeight w:val="467"/>
        </w:trPr>
        <w:tc>
          <w:tcPr>
            <w:tcW w:w="2462" w:type="dxa"/>
            <w:vAlign w:val="center"/>
          </w:tcPr>
          <w:p w:rsidR="00106184" w:rsidRPr="00E62042"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А</w:t>
            </w:r>
          </w:p>
        </w:tc>
        <w:tc>
          <w:tcPr>
            <w:tcW w:w="2570" w:type="dxa"/>
            <w:vAlign w:val="center"/>
          </w:tcPr>
          <w:p w:rsidR="00106184" w:rsidRPr="00E62042"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1200 (не более 2000)</w:t>
            </w:r>
          </w:p>
        </w:tc>
        <w:tc>
          <w:tcPr>
            <w:tcW w:w="2570" w:type="dxa"/>
            <w:vAlign w:val="center"/>
          </w:tcPr>
          <w:p w:rsidR="00106184" w:rsidRPr="00E62042"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480</w:t>
            </w:r>
          </w:p>
        </w:tc>
        <w:tc>
          <w:tcPr>
            <w:tcW w:w="2571" w:type="dxa"/>
            <w:vAlign w:val="center"/>
          </w:tcPr>
          <w:p w:rsidR="00106184" w:rsidRPr="00E62042" w:rsidRDefault="00106184" w:rsidP="009974B7">
            <w:pPr>
              <w:widowControl w:val="0"/>
              <w:autoSpaceDE w:val="0"/>
              <w:autoSpaceDN w:val="0"/>
              <w:adjustRightInd w:val="0"/>
              <w:jc w:val="center"/>
              <w:rPr>
                <w:rFonts w:ascii="Times New Roman" w:eastAsia="Times New Roman" w:hAnsi="Times New Roman" w:cs="Times New Roman"/>
                <w:sz w:val="20"/>
                <w:szCs w:val="20"/>
                <w:lang w:eastAsia="ru-RU"/>
              </w:rPr>
            </w:pPr>
            <w:r w:rsidRPr="00E62042">
              <w:rPr>
                <w:rFonts w:ascii="Times New Roman" w:eastAsia="Times New Roman" w:hAnsi="Times New Roman" w:cs="Times New Roman"/>
                <w:sz w:val="20"/>
                <w:szCs w:val="20"/>
                <w:lang w:eastAsia="ru-RU"/>
              </w:rPr>
              <w:t>20</w:t>
            </w:r>
          </w:p>
        </w:tc>
      </w:tr>
    </w:tbl>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Предельная свободная мощность существующих сетей</w:t>
      </w:r>
      <w:r w:rsidR="00E85693">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 м3/ч, срок подключения объекта – не более 18 месяцев со дня заключения договора. Стоимость подключения к центральной водопроводной линии составляет 4120 р.</w:t>
      </w:r>
    </w:p>
    <w:p w:rsidR="00106184" w:rsidRDefault="00106184" w:rsidP="00106184">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Pr>
          <w:rFonts w:ascii="Times New Roman" w:eastAsia="Times New Roman" w:hAnsi="Times New Roman" w:cs="Times New Roman"/>
          <w:sz w:val="24"/>
          <w:szCs w:val="24"/>
          <w:lang w:eastAsia="ru-RU"/>
        </w:rPr>
        <w:t>.</w:t>
      </w:r>
    </w:p>
    <w:p w:rsidR="00C959B7" w:rsidRDefault="00C959B7" w:rsidP="00C959B7">
      <w:pPr>
        <w:widowControl w:val="0"/>
        <w:autoSpaceDE w:val="0"/>
        <w:autoSpaceDN w:val="0"/>
        <w:adjustRightInd w:val="0"/>
        <w:spacing w:after="0"/>
        <w:ind w:firstLine="709"/>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Лот 10:</w:t>
      </w:r>
    </w:p>
    <w:p w:rsidR="00C959B7" w:rsidRPr="009D4804" w:rsidRDefault="00C959B7" w:rsidP="00C959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земельный участок площадью 1740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sidRPr="009D4804">
        <w:rPr>
          <w:rFonts w:ascii="Times New Roman" w:eastAsia="Times New Roman" w:hAnsi="Times New Roman" w:cs="Times New Roman"/>
          <w:sz w:val="24"/>
          <w:szCs w:val="24"/>
          <w:lang w:eastAsia="ru-RU"/>
        </w:rPr>
        <w:t>;</w:t>
      </w:r>
    </w:p>
    <w:p w:rsidR="00C959B7" w:rsidRPr="009D4804" w:rsidRDefault="00C959B7" w:rsidP="00C959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ка</w:t>
      </w:r>
      <w:r>
        <w:rPr>
          <w:rFonts w:ascii="Times New Roman" w:eastAsia="Times New Roman" w:hAnsi="Times New Roman" w:cs="Times New Roman"/>
          <w:sz w:val="24"/>
          <w:szCs w:val="24"/>
          <w:lang w:eastAsia="ru-RU"/>
        </w:rPr>
        <w:t>дастровый номер 15:06:0020201:254</w:t>
      </w:r>
      <w:r w:rsidRPr="009D4804">
        <w:rPr>
          <w:rFonts w:ascii="Times New Roman" w:eastAsia="Times New Roman" w:hAnsi="Times New Roman" w:cs="Times New Roman"/>
          <w:sz w:val="24"/>
          <w:szCs w:val="24"/>
          <w:lang w:eastAsia="ru-RU"/>
        </w:rPr>
        <w:t>;</w:t>
      </w:r>
    </w:p>
    <w:p w:rsidR="00C959B7" w:rsidRPr="009D4804" w:rsidRDefault="00C959B7" w:rsidP="00C959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(адрес): РСО-Алания, Ардонский район;</w:t>
      </w:r>
    </w:p>
    <w:p w:rsidR="00C959B7" w:rsidRPr="009D4804" w:rsidRDefault="00C959B7" w:rsidP="00C959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категория земель – земли </w:t>
      </w:r>
      <w:r>
        <w:rPr>
          <w:rFonts w:ascii="Times New Roman" w:eastAsia="Times New Roman" w:hAnsi="Times New Roman" w:cs="Times New Roman"/>
          <w:sz w:val="24"/>
          <w:szCs w:val="24"/>
          <w:lang w:eastAsia="ru-RU"/>
        </w:rPr>
        <w:t>сельскохозяйственного назначения</w:t>
      </w:r>
      <w:r w:rsidRPr="009D4804">
        <w:rPr>
          <w:rFonts w:ascii="Times New Roman" w:eastAsia="Times New Roman" w:hAnsi="Times New Roman" w:cs="Times New Roman"/>
          <w:sz w:val="24"/>
          <w:szCs w:val="24"/>
          <w:lang w:eastAsia="ru-RU"/>
        </w:rPr>
        <w:t>;</w:t>
      </w:r>
    </w:p>
    <w:p w:rsidR="00C959B7" w:rsidRPr="009A77C4" w:rsidRDefault="00C959B7" w:rsidP="00C959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9D4804">
        <w:rPr>
          <w:rFonts w:ascii="Times New Roman" w:eastAsia="Times New Roman" w:hAnsi="Times New Roman" w:cs="Times New Roman"/>
          <w:sz w:val="24"/>
          <w:szCs w:val="24"/>
          <w:lang w:eastAsia="ru-RU"/>
        </w:rPr>
        <w:t xml:space="preserve">вид разрешенного использования – </w:t>
      </w:r>
      <w:r>
        <w:rPr>
          <w:rFonts w:ascii="Times New Roman" w:eastAsia="Times New Roman" w:hAnsi="Times New Roman" w:cs="Times New Roman"/>
          <w:sz w:val="24"/>
          <w:szCs w:val="24"/>
          <w:lang w:eastAsia="ru-RU"/>
        </w:rPr>
        <w:t>хранение и переработка сельскохозяйственной продукци</w:t>
      </w:r>
      <w:r w:rsidR="00D8788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w:t>
      </w:r>
    </w:p>
    <w:p w:rsidR="00C959B7" w:rsidRDefault="00C959B7" w:rsidP="00C959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правах на земельный участок</w:t>
      </w:r>
      <w:r w:rsidRPr="009D480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 xml:space="preserve">не зарегистрированы (государственная собственность не разграничена) </w:t>
      </w:r>
      <w:r w:rsidRPr="009D4804">
        <w:rPr>
          <w:rFonts w:ascii="Times New Roman" w:eastAsia="Times New Roman" w:hAnsi="Times New Roman" w:cs="Times New Roman"/>
          <w:sz w:val="24"/>
          <w:szCs w:val="24"/>
          <w:lang w:eastAsia="ru-RU"/>
        </w:rPr>
        <w:t>ограничения прав на земельный участок</w:t>
      </w:r>
      <w:r>
        <w:rPr>
          <w:rFonts w:ascii="Times New Roman" w:eastAsia="Times New Roman" w:hAnsi="Times New Roman" w:cs="Times New Roman"/>
          <w:sz w:val="24"/>
          <w:szCs w:val="24"/>
          <w:lang w:eastAsia="ru-RU"/>
        </w:rPr>
        <w:t xml:space="preserve"> отсутствуют;</w:t>
      </w:r>
    </w:p>
    <w:p w:rsidR="00C2637F" w:rsidRDefault="00C2637F" w:rsidP="00C2637F">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Параметры разрешенного строительства объекта капитального строительства: не установлены, градостроительные регламенты не распространяются;</w:t>
      </w:r>
    </w:p>
    <w:p w:rsidR="00C959B7" w:rsidRDefault="00C959B7" w:rsidP="00C959B7">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bookmarkStart w:id="0" w:name="_GoBack"/>
      <w:bookmarkEnd w:id="0"/>
      <w:r w:rsidRPr="006B5C1E">
        <w:rPr>
          <w:rFonts w:ascii="Times New Roman" w:eastAsia="Times New Roman" w:hAnsi="Times New Roman" w:cs="Times New Roman"/>
          <w:sz w:val="24"/>
          <w:szCs w:val="24"/>
          <w:lang w:eastAsia="ru-RU"/>
        </w:rPr>
        <w:t>Технические условия на подключение (технологическое присоединение) объекта капитального строительства к сетям инженерно-технического обеспечения:</w:t>
      </w:r>
    </w:p>
    <w:p w:rsidR="00C959B7" w:rsidRDefault="00C959B7" w:rsidP="00C959B7">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Центральная линия водоснабжения в данном районе не проходит.</w:t>
      </w:r>
    </w:p>
    <w:p w:rsidR="006B5C1E" w:rsidRPr="00E0736D" w:rsidRDefault="00C959B7" w:rsidP="00E0736D">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Водоотведение и теплоснабжение: Линии центральной канализации и теплоснабжения в данном районе не проходят. О</w:t>
      </w:r>
      <w:r w:rsidRPr="006B5C1E">
        <w:rPr>
          <w:rFonts w:ascii="Times New Roman" w:eastAsia="Times New Roman" w:hAnsi="Times New Roman" w:cs="Times New Roman"/>
          <w:sz w:val="24"/>
          <w:szCs w:val="24"/>
          <w:lang w:eastAsia="ru-RU"/>
        </w:rPr>
        <w:t>беспечить автономно</w:t>
      </w:r>
      <w:r w:rsidR="00E0736D">
        <w:rPr>
          <w:rFonts w:ascii="Times New Roman" w:eastAsia="Times New Roman" w:hAnsi="Times New Roman" w:cs="Times New Roman"/>
          <w:sz w:val="24"/>
          <w:szCs w:val="24"/>
          <w:lang w:eastAsia="ru-RU"/>
        </w:rPr>
        <w:t>.</w:t>
      </w:r>
    </w:p>
    <w:p w:rsidR="00ED3819" w:rsidRPr="00C11108" w:rsidRDefault="00ED3819" w:rsidP="00ED3819">
      <w:pPr>
        <w:spacing w:after="0"/>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Начальная цена предмета аукциона (</w:t>
      </w:r>
      <w:r w:rsidR="00062A8B">
        <w:rPr>
          <w:rFonts w:ascii="Times New Roman" w:eastAsia="Calibri" w:hAnsi="Times New Roman" w:cs="Times New Roman"/>
          <w:b/>
          <w:sz w:val="24"/>
          <w:szCs w:val="24"/>
        </w:rPr>
        <w:t xml:space="preserve">ежегодный </w:t>
      </w:r>
      <w:r w:rsidRPr="00C11108">
        <w:rPr>
          <w:rFonts w:ascii="Times New Roman" w:eastAsia="Calibri" w:hAnsi="Times New Roman" w:cs="Times New Roman"/>
          <w:b/>
          <w:sz w:val="24"/>
          <w:szCs w:val="24"/>
        </w:rPr>
        <w:t>размер арендной платы</w:t>
      </w:r>
      <w:r>
        <w:rPr>
          <w:rFonts w:ascii="Times New Roman" w:eastAsia="Calibri" w:hAnsi="Times New Roman" w:cs="Times New Roman"/>
          <w:b/>
          <w:sz w:val="24"/>
          <w:szCs w:val="24"/>
        </w:rPr>
        <w:t>)</w:t>
      </w:r>
      <w:r w:rsidRPr="00C11108">
        <w:rPr>
          <w:rFonts w:ascii="Times New Roman" w:eastAsia="Calibri" w:hAnsi="Times New Roman" w:cs="Times New Roman"/>
          <w:b/>
          <w:sz w:val="24"/>
          <w:szCs w:val="24"/>
        </w:rPr>
        <w:t xml:space="preserve">: </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1</w:t>
      </w:r>
      <w:r w:rsidRPr="00E0736D">
        <w:rPr>
          <w:rFonts w:ascii="Times New Roman" w:eastAsia="Times New Roman" w:hAnsi="Times New Roman" w:cs="Times New Roman"/>
          <w:sz w:val="24"/>
          <w:szCs w:val="24"/>
          <w:lang w:eastAsia="ru-RU"/>
        </w:rPr>
        <w:t>: 30965  (тридцать тысяч девятьсот шестьдесят пять) рублей;</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2:</w:t>
      </w:r>
      <w:r w:rsidRPr="00E0736D">
        <w:rPr>
          <w:rFonts w:ascii="Times New Roman" w:eastAsia="Times New Roman" w:hAnsi="Times New Roman" w:cs="Times New Roman"/>
          <w:sz w:val="24"/>
          <w:szCs w:val="24"/>
          <w:lang w:eastAsia="ru-RU"/>
        </w:rPr>
        <w:t xml:space="preserve"> 10500 (десять тысяч пятьсот) рублей;</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3:</w:t>
      </w:r>
      <w:r w:rsidRPr="00E0736D">
        <w:rPr>
          <w:rFonts w:ascii="Times New Roman" w:eastAsia="Times New Roman" w:hAnsi="Times New Roman" w:cs="Times New Roman"/>
          <w:sz w:val="24"/>
          <w:szCs w:val="24"/>
          <w:lang w:eastAsia="ru-RU"/>
        </w:rPr>
        <w:t xml:space="preserve"> 39938 (тридцать девять тысяч девятьсот тридцать восемь) рублей;</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4:</w:t>
      </w:r>
      <w:r w:rsidRPr="00E0736D">
        <w:rPr>
          <w:rFonts w:ascii="Times New Roman" w:eastAsia="Times New Roman" w:hAnsi="Times New Roman" w:cs="Times New Roman"/>
          <w:sz w:val="24"/>
          <w:szCs w:val="24"/>
          <w:lang w:eastAsia="ru-RU"/>
        </w:rPr>
        <w:t xml:space="preserve"> 69993 (шестьдесят девять тысяч девятьсот девяносто три) рубля;</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5:</w:t>
      </w:r>
      <w:r w:rsidRPr="00E0736D">
        <w:rPr>
          <w:rFonts w:ascii="Times New Roman" w:eastAsia="Times New Roman" w:hAnsi="Times New Roman" w:cs="Times New Roman"/>
          <w:sz w:val="24"/>
          <w:szCs w:val="24"/>
          <w:lang w:eastAsia="ru-RU"/>
        </w:rPr>
        <w:t xml:space="preserve"> 28819 (двадцать восемь тысяч восемьсот девятнадцать) рублей;</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6:</w:t>
      </w:r>
      <w:r w:rsidRPr="00E0736D">
        <w:rPr>
          <w:rFonts w:ascii="Times New Roman" w:eastAsia="Times New Roman" w:hAnsi="Times New Roman" w:cs="Times New Roman"/>
          <w:sz w:val="24"/>
          <w:szCs w:val="24"/>
          <w:lang w:eastAsia="ru-RU"/>
        </w:rPr>
        <w:t xml:space="preserve"> 69993 (шестьдесят девять тысяч девятьсот девяносто три) рубля;</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 xml:space="preserve">Лот 7: </w:t>
      </w:r>
      <w:r w:rsidRPr="00E0736D">
        <w:rPr>
          <w:rFonts w:ascii="Times New Roman" w:eastAsia="Times New Roman" w:hAnsi="Times New Roman" w:cs="Times New Roman"/>
          <w:sz w:val="24"/>
          <w:szCs w:val="24"/>
          <w:lang w:eastAsia="ru-RU"/>
        </w:rPr>
        <w:t>12750 (двенадцать тысяч семьсот пятьдесят) рублей;</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8:</w:t>
      </w:r>
      <w:r w:rsidRPr="00E0736D">
        <w:rPr>
          <w:rFonts w:ascii="Times New Roman" w:eastAsia="Times New Roman" w:hAnsi="Times New Roman" w:cs="Times New Roman"/>
          <w:sz w:val="24"/>
          <w:szCs w:val="24"/>
          <w:lang w:eastAsia="ru-RU"/>
        </w:rPr>
        <w:t xml:space="preserve"> 8843 (восемь тысяч восемьсот сорок три) рубля;</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9:</w:t>
      </w:r>
      <w:r w:rsidRPr="00E0736D">
        <w:rPr>
          <w:rFonts w:ascii="Times New Roman" w:eastAsia="Times New Roman" w:hAnsi="Times New Roman" w:cs="Times New Roman"/>
          <w:sz w:val="24"/>
          <w:szCs w:val="24"/>
          <w:lang w:eastAsia="ru-RU"/>
        </w:rPr>
        <w:t xml:space="preserve"> 9630 (девять тысяч шестьсот тридцать) рублей;</w:t>
      </w:r>
    </w:p>
    <w:p w:rsidR="00E0736D" w:rsidRPr="00E0736D" w:rsidRDefault="00E0736D" w:rsidP="00E0736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10:</w:t>
      </w:r>
      <w:r w:rsidRPr="00E0736D">
        <w:rPr>
          <w:rFonts w:ascii="Times New Roman" w:eastAsia="Times New Roman" w:hAnsi="Times New Roman" w:cs="Times New Roman"/>
          <w:sz w:val="24"/>
          <w:szCs w:val="24"/>
          <w:lang w:eastAsia="ru-RU"/>
        </w:rPr>
        <w:t xml:space="preserve"> 26370 (двадцать шесть тысяч триста семьдесят) рублей.</w:t>
      </w:r>
    </w:p>
    <w:p w:rsidR="00ED3819" w:rsidRPr="00C11108" w:rsidRDefault="00E0736D" w:rsidP="00E0736D">
      <w:pPr>
        <w:spacing w:after="0"/>
        <w:ind w:firstLine="709"/>
        <w:rPr>
          <w:rFonts w:ascii="Times New Roman" w:eastAsia="Calibri" w:hAnsi="Times New Roman" w:cs="Times New Roman"/>
          <w:sz w:val="24"/>
          <w:szCs w:val="24"/>
        </w:rPr>
      </w:pPr>
      <w:r w:rsidRPr="00C11108">
        <w:rPr>
          <w:rFonts w:ascii="Times New Roman" w:eastAsia="Calibri" w:hAnsi="Times New Roman" w:cs="Times New Roman"/>
          <w:sz w:val="24"/>
          <w:szCs w:val="24"/>
        </w:rPr>
        <w:t xml:space="preserve"> </w:t>
      </w:r>
      <w:r w:rsidR="00ED3819" w:rsidRPr="00C11108">
        <w:rPr>
          <w:rFonts w:ascii="Times New Roman" w:eastAsia="Calibri" w:hAnsi="Times New Roman" w:cs="Times New Roman"/>
          <w:sz w:val="24"/>
          <w:szCs w:val="24"/>
        </w:rPr>
        <w:t>«</w:t>
      </w:r>
      <w:r w:rsidR="00ED3819" w:rsidRPr="00C11108">
        <w:rPr>
          <w:rFonts w:ascii="Times New Roman" w:eastAsia="Calibri" w:hAnsi="Times New Roman" w:cs="Times New Roman"/>
          <w:b/>
          <w:sz w:val="24"/>
          <w:szCs w:val="24"/>
        </w:rPr>
        <w:t>Шаг» аукциона</w:t>
      </w:r>
      <w:r>
        <w:rPr>
          <w:rFonts w:ascii="Times New Roman" w:eastAsia="Calibri" w:hAnsi="Times New Roman" w:cs="Times New Roman"/>
          <w:b/>
          <w:sz w:val="24"/>
          <w:szCs w:val="24"/>
        </w:rPr>
        <w:t xml:space="preserve"> </w:t>
      </w:r>
      <w:r w:rsidR="00ED3819" w:rsidRPr="00C11108">
        <w:rPr>
          <w:rFonts w:ascii="Times New Roman" w:eastAsia="Times New Roman" w:hAnsi="Times New Roman" w:cs="Times New Roman"/>
          <w:b/>
          <w:sz w:val="24"/>
          <w:szCs w:val="24"/>
          <w:lang w:eastAsia="ru-RU"/>
        </w:rPr>
        <w:t xml:space="preserve">в размере </w:t>
      </w:r>
      <w:r w:rsidR="00ED3819">
        <w:rPr>
          <w:rFonts w:ascii="Times New Roman" w:eastAsia="Times New Roman" w:hAnsi="Times New Roman" w:cs="Times New Roman"/>
          <w:b/>
          <w:sz w:val="24"/>
          <w:szCs w:val="24"/>
          <w:lang w:eastAsia="ru-RU"/>
        </w:rPr>
        <w:t>3</w:t>
      </w:r>
      <w:r w:rsidR="00ED3819" w:rsidRPr="00C11108">
        <w:rPr>
          <w:rFonts w:ascii="Times New Roman" w:eastAsia="Times New Roman" w:hAnsi="Times New Roman" w:cs="Times New Roman"/>
          <w:b/>
          <w:sz w:val="24"/>
          <w:szCs w:val="24"/>
          <w:lang w:eastAsia="ru-RU"/>
        </w:rPr>
        <w:t>%</w:t>
      </w:r>
      <w:r w:rsidR="00ED3819">
        <w:rPr>
          <w:rFonts w:ascii="Times New Roman" w:eastAsia="Calibri" w:hAnsi="Times New Roman" w:cs="Times New Roman"/>
          <w:b/>
          <w:sz w:val="24"/>
          <w:szCs w:val="24"/>
        </w:rPr>
        <w:t xml:space="preserve"> от начальной цены предмета аукциона</w:t>
      </w:r>
      <w:r w:rsidR="00ED3819" w:rsidRPr="00C11108">
        <w:rPr>
          <w:rFonts w:ascii="Times New Roman" w:eastAsia="Times New Roman" w:hAnsi="Times New Roman" w:cs="Times New Roman"/>
          <w:sz w:val="24"/>
          <w:szCs w:val="24"/>
          <w:lang w:eastAsia="ru-RU"/>
        </w:rPr>
        <w:t>:</w:t>
      </w:r>
    </w:p>
    <w:p w:rsidR="00E0736D"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929  (девятьсот двадцать девять) рублей;</w:t>
      </w:r>
    </w:p>
    <w:p w:rsidR="00E0736D" w:rsidRPr="006A531E"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315 (триста пятнадцать) рублей;</w:t>
      </w:r>
    </w:p>
    <w:p w:rsidR="00E0736D" w:rsidRPr="006A531E"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1200 (одна тысяча двести) рублей;</w:t>
      </w:r>
    </w:p>
    <w:p w:rsidR="00E0736D"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4</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2100 (две тысячи сто) рублей;</w:t>
      </w:r>
    </w:p>
    <w:p w:rsidR="00E0736D"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865 (восемьсот шестьдесят пять) рублей;</w:t>
      </w:r>
    </w:p>
    <w:p w:rsidR="00E0736D" w:rsidRPr="00365EE6"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2100 (две тысячи сто) рублей;</w:t>
      </w:r>
    </w:p>
    <w:p w:rsidR="00E0736D" w:rsidRPr="00365EE6"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383 (триста восемьдесят три) рубля;</w:t>
      </w:r>
    </w:p>
    <w:p w:rsidR="00E0736D" w:rsidRPr="00365EE6"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lastRenderedPageBreak/>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265 (двести шестьдесят пять) рублей;</w:t>
      </w:r>
    </w:p>
    <w:p w:rsidR="00E0736D"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FC0AFD">
        <w:rPr>
          <w:rFonts w:ascii="Times New Roman" w:eastAsia="Times New Roman" w:hAnsi="Times New Roman"/>
          <w:sz w:val="24"/>
          <w:szCs w:val="24"/>
          <w:lang w:eastAsia="ru-RU"/>
        </w:rPr>
        <w:t>289</w:t>
      </w:r>
      <w:r>
        <w:rPr>
          <w:rFonts w:ascii="Times New Roman" w:eastAsia="Times New Roman" w:hAnsi="Times New Roman"/>
          <w:sz w:val="24"/>
          <w:szCs w:val="24"/>
          <w:lang w:eastAsia="ru-RU"/>
        </w:rPr>
        <w:t xml:space="preserve"> (</w:t>
      </w:r>
      <w:r w:rsidR="00FC0AFD">
        <w:rPr>
          <w:rFonts w:ascii="Times New Roman" w:eastAsia="Times New Roman" w:hAnsi="Times New Roman"/>
          <w:sz w:val="24"/>
          <w:szCs w:val="24"/>
          <w:lang w:eastAsia="ru-RU"/>
        </w:rPr>
        <w:t>двести восемьдесят девять</w:t>
      </w:r>
      <w:r>
        <w:rPr>
          <w:rFonts w:ascii="Times New Roman" w:eastAsia="Times New Roman" w:hAnsi="Times New Roman"/>
          <w:sz w:val="24"/>
          <w:szCs w:val="24"/>
          <w:lang w:eastAsia="ru-RU"/>
        </w:rPr>
        <w:t>) рублей;</w:t>
      </w:r>
    </w:p>
    <w:p w:rsidR="00E0736D" w:rsidRPr="00365EE6" w:rsidRDefault="00E0736D" w:rsidP="00E0736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w:t>
      </w:r>
      <w:r w:rsidR="00FC0AFD">
        <w:rPr>
          <w:rFonts w:ascii="Times New Roman" w:eastAsia="Times New Roman" w:hAnsi="Times New Roman"/>
          <w:sz w:val="24"/>
          <w:szCs w:val="24"/>
          <w:lang w:eastAsia="ru-RU"/>
        </w:rPr>
        <w:t>791 (семьсот девяносто один) рубль</w:t>
      </w:r>
      <w:r>
        <w:rPr>
          <w:rFonts w:ascii="Times New Roman" w:eastAsia="Times New Roman" w:hAnsi="Times New Roman"/>
          <w:sz w:val="24"/>
          <w:szCs w:val="24"/>
          <w:lang w:eastAsia="ru-RU"/>
        </w:rPr>
        <w:t>.</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заявки на участие в аукционе, п</w:t>
      </w:r>
      <w:r w:rsidRPr="008B4E3A">
        <w:rPr>
          <w:rFonts w:ascii="Times New Roman" w:eastAsia="Times New Roman" w:hAnsi="Times New Roman" w:cs="Times New Roman"/>
          <w:b/>
          <w:sz w:val="24"/>
          <w:szCs w:val="24"/>
          <w:lang w:eastAsia="ru-RU"/>
        </w:rPr>
        <w:t>орядок приема заявок, адрес места приема заявок:</w:t>
      </w:r>
    </w:p>
    <w:p w:rsidR="00ED3819" w:rsidRPr="00ED3819" w:rsidRDefault="00ED3819" w:rsidP="00ED3819">
      <w:pPr>
        <w:spacing w:after="0"/>
        <w:ind w:firstLine="709"/>
        <w:jc w:val="both"/>
        <w:rPr>
          <w:rFonts w:ascii="Times New Roman" w:eastAsia="Times New Roman" w:hAnsi="Times New Roman" w:cs="Times New Roman"/>
          <w:sz w:val="24"/>
          <w:szCs w:val="24"/>
          <w:lang w:eastAsia="ru-RU"/>
        </w:rPr>
      </w:pPr>
      <w:r w:rsidRPr="00ED3819">
        <w:rPr>
          <w:rFonts w:ascii="Times New Roman" w:eastAsia="Times New Roman" w:hAnsi="Times New Roman" w:cs="Times New Roman"/>
          <w:sz w:val="24"/>
          <w:szCs w:val="24"/>
          <w:lang w:eastAsia="ru-RU"/>
        </w:rPr>
        <w:t>Форма заявки представлена в </w:t>
      </w:r>
      <w:r w:rsidRPr="00ED3819">
        <w:rPr>
          <w:rFonts w:ascii="Times New Roman" w:eastAsia="Times New Roman" w:hAnsi="Times New Roman" w:cs="Times New Roman"/>
          <w:bCs/>
          <w:sz w:val="24"/>
          <w:szCs w:val="24"/>
          <w:lang w:eastAsia="ru-RU"/>
        </w:rPr>
        <w:t>приложении № 1</w:t>
      </w:r>
      <w:r w:rsidRPr="00ED3819">
        <w:rPr>
          <w:rFonts w:ascii="Times New Roman" w:eastAsia="Times New Roman" w:hAnsi="Times New Roman" w:cs="Times New Roman"/>
          <w:sz w:val="24"/>
          <w:szCs w:val="24"/>
          <w:lang w:eastAsia="ru-RU"/>
        </w:rPr>
        <w:t> к настоящему извещению.</w:t>
      </w:r>
    </w:p>
    <w:p w:rsidR="00ED3819"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sz w:val="24"/>
          <w:szCs w:val="24"/>
          <w:lang w:eastAsia="ru-RU"/>
        </w:rPr>
        <w:t xml:space="preserve">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проведении аукциона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8B4E3A">
        <w:rPr>
          <w:rFonts w:ascii="Times New Roman" w:eastAsia="Times New Roman" w:hAnsi="Times New Roman" w:cs="Times New Roman"/>
          <w:sz w:val="24"/>
          <w:szCs w:val="24"/>
          <w:lang w:eastAsia="ru-RU"/>
        </w:rPr>
        <w:t>непоступление</w:t>
      </w:r>
      <w:proofErr w:type="spellEnd"/>
      <w:r w:rsidRPr="008B4E3A">
        <w:rPr>
          <w:rFonts w:ascii="Times New Roman" w:eastAsia="Times New Roman" w:hAnsi="Times New Roman" w:cs="Times New Roman"/>
          <w:sz w:val="24"/>
          <w:szCs w:val="24"/>
          <w:lang w:eastAsia="ru-RU"/>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ED3819" w:rsidRDefault="00ED3819" w:rsidP="00ED3819">
      <w:pPr>
        <w:spacing w:after="0"/>
        <w:ind w:firstLine="709"/>
        <w:jc w:val="both"/>
        <w:rPr>
          <w:rFonts w:ascii="Times New Roman" w:eastAsia="Times New Roman" w:hAnsi="Times New Roman" w:cs="Times New Roman"/>
          <w:sz w:val="24"/>
          <w:szCs w:val="24"/>
          <w:lang w:eastAsia="ru-RU"/>
        </w:rPr>
      </w:pPr>
      <w:r w:rsidRPr="00A2352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rsidR="00ED3819" w:rsidRPr="001E02FB" w:rsidRDefault="00ED3819" w:rsidP="00ED3819">
      <w:pPr>
        <w:spacing w:after="0"/>
        <w:ind w:firstLine="709"/>
        <w:jc w:val="both"/>
        <w:rPr>
          <w:rFonts w:ascii="Times New Roman" w:eastAsia="Times New Roman" w:hAnsi="Times New Roman" w:cs="Times New Roman"/>
          <w:sz w:val="24"/>
          <w:szCs w:val="24"/>
          <w:lang w:eastAsia="ru-RU"/>
        </w:rPr>
      </w:pPr>
      <w:r w:rsidRPr="001E02FB">
        <w:rPr>
          <w:rFonts w:ascii="Times New Roman" w:eastAsia="Times New Roman" w:hAnsi="Times New Roman" w:cs="Times New Roman"/>
          <w:bCs/>
          <w:sz w:val="24"/>
          <w:szCs w:val="24"/>
          <w:lang w:eastAsia="ru-RU"/>
        </w:rPr>
        <w:t>Документы, содержащие помарки, подчистки, исправления и т.п., не принимаются.</w:t>
      </w:r>
    </w:p>
    <w:p w:rsidR="00ED3819" w:rsidRPr="008B4E3A" w:rsidRDefault="00ED3819" w:rsidP="00ED3819">
      <w:pPr>
        <w:spacing w:after="0"/>
        <w:ind w:firstLine="709"/>
        <w:jc w:val="both"/>
        <w:rPr>
          <w:rFonts w:ascii="Times New Roman" w:eastAsia="Times New Roman" w:hAnsi="Times New Roman" w:cs="Times New Roman"/>
          <w:b/>
          <w:sz w:val="24"/>
          <w:szCs w:val="24"/>
          <w:lang w:eastAsia="ru-RU"/>
        </w:rPr>
      </w:pPr>
      <w:r w:rsidRPr="008B4E3A">
        <w:rPr>
          <w:rFonts w:ascii="Times New Roman" w:eastAsia="Times New Roman" w:hAnsi="Times New Roman" w:cs="Times New Roman"/>
          <w:b/>
          <w:sz w:val="24"/>
          <w:szCs w:val="24"/>
          <w:lang w:eastAsia="ru-RU"/>
        </w:rPr>
        <w:t>Прием заявок и прилагаемых к ним документов осуществляется с момента опубликования настоящего сообщения - в рабочие дни с 9-00 до 18-00, с перерывом на обед с 13-00 до 14-00</w:t>
      </w:r>
    </w:p>
    <w:p w:rsidR="00ED3819" w:rsidRDefault="00ED3819" w:rsidP="00ED3819">
      <w:pPr>
        <w:spacing w:after="0"/>
        <w:ind w:firstLine="709"/>
        <w:jc w:val="both"/>
        <w:rPr>
          <w:rFonts w:ascii="Times New Roman" w:eastAsia="Calibri" w:hAnsi="Times New Roman" w:cs="Times New Roman"/>
          <w:sz w:val="24"/>
          <w:szCs w:val="24"/>
        </w:rPr>
      </w:pPr>
      <w:r w:rsidRPr="008B4E3A">
        <w:rPr>
          <w:rFonts w:ascii="Times New Roman" w:eastAsia="Times New Roman" w:hAnsi="Times New Roman" w:cs="Times New Roman"/>
          <w:b/>
          <w:sz w:val="24"/>
          <w:szCs w:val="24"/>
          <w:lang w:eastAsia="ru-RU"/>
        </w:rPr>
        <w:t>Адрес места приема заявок на участие в аукционе –</w:t>
      </w:r>
      <w:r w:rsidR="007B2EC9">
        <w:rPr>
          <w:rFonts w:ascii="Times New Roman" w:eastAsia="Times New Roman" w:hAnsi="Times New Roman" w:cs="Times New Roman"/>
          <w:b/>
          <w:sz w:val="24"/>
          <w:szCs w:val="24"/>
          <w:lang w:eastAsia="ru-RU"/>
        </w:rPr>
        <w:t xml:space="preserve"> </w:t>
      </w:r>
      <w:r>
        <w:rPr>
          <w:rFonts w:ascii="Times New Roman" w:eastAsia="Calibri" w:hAnsi="Times New Roman" w:cs="Times New Roman"/>
          <w:sz w:val="24"/>
          <w:szCs w:val="24"/>
        </w:rPr>
        <w:t xml:space="preserve">РСО-Алания, Ардонский район, </w:t>
      </w:r>
      <w:r w:rsidR="007B2EC9">
        <w:rPr>
          <w:rFonts w:ascii="Times New Roman" w:eastAsia="Calibri" w:hAnsi="Times New Roman" w:cs="Times New Roman"/>
          <w:sz w:val="24"/>
          <w:szCs w:val="24"/>
        </w:rPr>
        <w:br/>
      </w:r>
      <w:r>
        <w:rPr>
          <w:rFonts w:ascii="Times New Roman" w:eastAsia="Calibri" w:hAnsi="Times New Roman" w:cs="Times New Roman"/>
          <w:sz w:val="24"/>
          <w:szCs w:val="24"/>
        </w:rPr>
        <w:t xml:space="preserve">г. Ардон, </w:t>
      </w:r>
      <w:r w:rsidRPr="009D31FA">
        <w:rPr>
          <w:rFonts w:ascii="Times New Roman" w:eastAsia="Calibri" w:hAnsi="Times New Roman" w:cs="Times New Roman"/>
          <w:sz w:val="24"/>
          <w:szCs w:val="24"/>
        </w:rPr>
        <w:t xml:space="preserve">ул. Советов, 6, </w:t>
      </w:r>
      <w:r w:rsidR="00A51ABA">
        <w:rPr>
          <w:rFonts w:ascii="Times New Roman" w:eastAsia="Calibri" w:hAnsi="Times New Roman" w:cs="Times New Roman"/>
          <w:sz w:val="24"/>
          <w:szCs w:val="24"/>
        </w:rPr>
        <w:t>кабинет №.115</w:t>
      </w:r>
      <w:r>
        <w:rPr>
          <w:rFonts w:ascii="Times New Roman" w:eastAsia="Calibri" w:hAnsi="Times New Roman" w:cs="Times New Roman"/>
          <w:sz w:val="24"/>
          <w:szCs w:val="24"/>
        </w:rPr>
        <w:t>.</w:t>
      </w:r>
    </w:p>
    <w:p w:rsidR="00ED3819" w:rsidRPr="00037CC8" w:rsidRDefault="00ED3819" w:rsidP="00ED3819">
      <w:pPr>
        <w:spacing w:after="0"/>
        <w:ind w:firstLine="709"/>
        <w:jc w:val="both"/>
        <w:rPr>
          <w:rFonts w:ascii="Times New Roman" w:eastAsia="Calibri" w:hAnsi="Times New Roman" w:cs="Times New Roman"/>
          <w:b/>
          <w:sz w:val="24"/>
          <w:szCs w:val="24"/>
        </w:rPr>
      </w:pPr>
      <w:r w:rsidRPr="00037CC8">
        <w:rPr>
          <w:rFonts w:ascii="Times New Roman" w:eastAsia="Calibri" w:hAnsi="Times New Roman" w:cs="Times New Roman"/>
          <w:b/>
          <w:sz w:val="24"/>
          <w:szCs w:val="24"/>
        </w:rPr>
        <w:t>Требования к содержанию и форме заявок:</w:t>
      </w:r>
      <w:r w:rsidR="002F2F24">
        <w:rPr>
          <w:rFonts w:ascii="Times New Roman" w:eastAsia="Calibri" w:hAnsi="Times New Roman" w:cs="Times New Roman"/>
          <w:b/>
          <w:sz w:val="24"/>
          <w:szCs w:val="24"/>
        </w:rPr>
        <w:t xml:space="preserve"> </w:t>
      </w:r>
      <w:r w:rsidRPr="00037CC8">
        <w:rPr>
          <w:rFonts w:ascii="Times New Roman" w:eastAsia="Calibri" w:hAnsi="Times New Roman" w:cs="Times New Roman"/>
          <w:sz w:val="24"/>
          <w:szCs w:val="24"/>
        </w:rPr>
        <w:t>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w:t>
      </w:r>
    </w:p>
    <w:p w:rsidR="00ED3819" w:rsidRPr="00456E36" w:rsidRDefault="00ED3819" w:rsidP="00ED3819">
      <w:pPr>
        <w:spacing w:after="0"/>
        <w:ind w:firstLine="709"/>
        <w:jc w:val="both"/>
        <w:rPr>
          <w:rFonts w:ascii="Times New Roman" w:eastAsia="Calibri" w:hAnsi="Times New Roman" w:cs="Times New Roman"/>
          <w:b/>
          <w:sz w:val="24"/>
          <w:szCs w:val="24"/>
        </w:rPr>
      </w:pPr>
      <w:r w:rsidRPr="00421315">
        <w:rPr>
          <w:rFonts w:ascii="Times New Roman" w:eastAsia="Calibri" w:hAnsi="Times New Roman" w:cs="Times New Roman"/>
          <w:b/>
          <w:sz w:val="24"/>
          <w:szCs w:val="24"/>
        </w:rPr>
        <w:t xml:space="preserve">Дата и время начала приема заявок на участие в </w:t>
      </w:r>
      <w:r w:rsidRPr="00C2797D">
        <w:rPr>
          <w:rFonts w:ascii="Times New Roman" w:eastAsia="Calibri" w:hAnsi="Times New Roman" w:cs="Times New Roman"/>
          <w:b/>
          <w:sz w:val="24"/>
          <w:szCs w:val="24"/>
        </w:rPr>
        <w:t>аукционе</w:t>
      </w:r>
      <w:r w:rsidR="00D87880">
        <w:rPr>
          <w:rFonts w:ascii="Times New Roman" w:eastAsia="Calibri" w:hAnsi="Times New Roman" w:cs="Times New Roman"/>
          <w:b/>
          <w:sz w:val="24"/>
          <w:szCs w:val="24"/>
        </w:rPr>
        <w:t xml:space="preserve"> 02.0</w:t>
      </w:r>
      <w:r w:rsidR="00B06E29">
        <w:rPr>
          <w:rFonts w:ascii="Times New Roman" w:eastAsia="Calibri" w:hAnsi="Times New Roman" w:cs="Times New Roman"/>
          <w:b/>
          <w:sz w:val="24"/>
          <w:szCs w:val="24"/>
        </w:rPr>
        <w:t>4</w:t>
      </w:r>
      <w:r w:rsidR="00441822" w:rsidRPr="00C2797D">
        <w:rPr>
          <w:rFonts w:ascii="Times New Roman" w:eastAsia="Calibri" w:hAnsi="Times New Roman" w:cs="Times New Roman"/>
          <w:b/>
          <w:sz w:val="24"/>
          <w:szCs w:val="24"/>
        </w:rPr>
        <w:t>.</w:t>
      </w:r>
      <w:r w:rsidR="00D87880">
        <w:rPr>
          <w:rFonts w:ascii="Times New Roman" w:eastAsia="Calibri" w:hAnsi="Times New Roman" w:cs="Times New Roman"/>
          <w:b/>
          <w:sz w:val="24"/>
          <w:szCs w:val="24"/>
        </w:rPr>
        <w:t>2020</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 xml:space="preserve"> в 09:00.</w:t>
      </w:r>
    </w:p>
    <w:p w:rsidR="00ED3819" w:rsidRDefault="00ED3819" w:rsidP="00ED3819">
      <w:pPr>
        <w:spacing w:after="0"/>
        <w:ind w:firstLine="709"/>
        <w:jc w:val="both"/>
        <w:rPr>
          <w:rFonts w:ascii="Times New Roman" w:eastAsia="Calibri" w:hAnsi="Times New Roman" w:cs="Times New Roman"/>
          <w:b/>
          <w:sz w:val="24"/>
          <w:szCs w:val="24"/>
        </w:rPr>
      </w:pPr>
      <w:r w:rsidRPr="00456E36">
        <w:rPr>
          <w:rFonts w:ascii="Times New Roman" w:eastAsia="Calibri" w:hAnsi="Times New Roman" w:cs="Times New Roman"/>
          <w:b/>
          <w:sz w:val="24"/>
          <w:szCs w:val="24"/>
        </w:rPr>
        <w:t xml:space="preserve">Дата и время окончания приема заявок на участие в аукционе                         </w:t>
      </w:r>
      <w:r w:rsidR="00B06E29">
        <w:rPr>
          <w:rFonts w:ascii="Times New Roman" w:eastAsia="Calibri" w:hAnsi="Times New Roman" w:cs="Times New Roman"/>
          <w:b/>
          <w:sz w:val="24"/>
          <w:szCs w:val="24"/>
        </w:rPr>
        <w:t>06.05</w:t>
      </w:r>
      <w:r w:rsidR="00441822" w:rsidRPr="00C2797D">
        <w:rPr>
          <w:rFonts w:ascii="Times New Roman" w:eastAsia="Calibri" w:hAnsi="Times New Roman" w:cs="Times New Roman"/>
          <w:b/>
          <w:sz w:val="24"/>
          <w:szCs w:val="24"/>
        </w:rPr>
        <w:t>.</w:t>
      </w:r>
      <w:r w:rsidR="00952C6D">
        <w:rPr>
          <w:rFonts w:ascii="Times New Roman" w:eastAsia="Calibri" w:hAnsi="Times New Roman" w:cs="Times New Roman"/>
          <w:b/>
          <w:sz w:val="24"/>
          <w:szCs w:val="24"/>
        </w:rPr>
        <w:t>2020</w:t>
      </w:r>
      <w:r w:rsidRPr="00A51ABA">
        <w:rPr>
          <w:rFonts w:ascii="Times New Roman" w:eastAsia="Calibri" w:hAnsi="Times New Roman" w:cs="Times New Roman"/>
          <w:b/>
          <w:sz w:val="24"/>
          <w:szCs w:val="24"/>
        </w:rPr>
        <w:t xml:space="preserve"> г</w:t>
      </w:r>
      <w:r w:rsidRPr="00456E36">
        <w:rPr>
          <w:rFonts w:ascii="Times New Roman" w:eastAsia="Calibri" w:hAnsi="Times New Roman" w:cs="Times New Roman"/>
          <w:b/>
          <w:sz w:val="24"/>
          <w:szCs w:val="24"/>
        </w:rPr>
        <w:t>.</w:t>
      </w:r>
      <w:r w:rsidRPr="00276EF3">
        <w:rPr>
          <w:rFonts w:ascii="Times New Roman" w:eastAsia="Calibri" w:hAnsi="Times New Roman" w:cs="Times New Roman"/>
          <w:b/>
          <w:sz w:val="24"/>
          <w:szCs w:val="24"/>
        </w:rPr>
        <w:t xml:space="preserve"> в</w:t>
      </w:r>
      <w:r>
        <w:rPr>
          <w:rFonts w:ascii="Times New Roman" w:eastAsia="Calibri" w:hAnsi="Times New Roman" w:cs="Times New Roman"/>
          <w:b/>
          <w:sz w:val="24"/>
          <w:szCs w:val="24"/>
        </w:rPr>
        <w:t xml:space="preserve"> 18:00.</w:t>
      </w:r>
    </w:p>
    <w:p w:rsidR="00ED3819" w:rsidRPr="00037CC8"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Размер задатка: </w:t>
      </w:r>
      <w:r w:rsidRPr="009850AC">
        <w:rPr>
          <w:rFonts w:ascii="Times New Roman" w:eastAsia="Calibri" w:hAnsi="Times New Roman" w:cs="Times New Roman"/>
          <w:sz w:val="24"/>
          <w:szCs w:val="24"/>
        </w:rPr>
        <w:t xml:space="preserve">Претендент на участие в аукционе вносит задаток в размере </w:t>
      </w:r>
      <w:r>
        <w:rPr>
          <w:rFonts w:ascii="Times New Roman" w:eastAsia="Calibri" w:hAnsi="Times New Roman" w:cs="Times New Roman"/>
          <w:sz w:val="24"/>
          <w:szCs w:val="24"/>
        </w:rPr>
        <w:t>100</w:t>
      </w:r>
      <w:r w:rsidRPr="009850AC">
        <w:rPr>
          <w:rFonts w:ascii="Times New Roman" w:eastAsia="Calibri" w:hAnsi="Times New Roman" w:cs="Times New Roman"/>
          <w:sz w:val="24"/>
          <w:szCs w:val="24"/>
        </w:rPr>
        <w:t>% от начальной цены предмета аукциона.</w:t>
      </w:r>
    </w:p>
    <w:p w:rsidR="00ED3819" w:rsidRDefault="00ED3819" w:rsidP="00ED3819">
      <w:pPr>
        <w:widowControl w:val="0"/>
        <w:autoSpaceDE w:val="0"/>
        <w:autoSpaceDN w:val="0"/>
        <w:adjustRightInd w:val="0"/>
        <w:spacing w:after="0"/>
        <w:ind w:left="720" w:hanging="1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Задаток претендента для участия в аукционе в размере 100% от начального размера арендной платы за земельный участок составляет:</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1</w:t>
      </w:r>
      <w:r w:rsidRPr="00E0736D">
        <w:rPr>
          <w:rFonts w:ascii="Times New Roman" w:eastAsia="Times New Roman" w:hAnsi="Times New Roman" w:cs="Times New Roman"/>
          <w:sz w:val="24"/>
          <w:szCs w:val="24"/>
          <w:lang w:eastAsia="ru-RU"/>
        </w:rPr>
        <w:t>: 30965  (тридцать тысяч девятьсот шестьдесят пять) рублей;</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2:</w:t>
      </w:r>
      <w:r w:rsidRPr="00E0736D">
        <w:rPr>
          <w:rFonts w:ascii="Times New Roman" w:eastAsia="Times New Roman" w:hAnsi="Times New Roman" w:cs="Times New Roman"/>
          <w:sz w:val="24"/>
          <w:szCs w:val="24"/>
          <w:lang w:eastAsia="ru-RU"/>
        </w:rPr>
        <w:t xml:space="preserve"> 10500 (десять тысяч пятьсот) рублей;</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lastRenderedPageBreak/>
        <w:t>Лот 3:</w:t>
      </w:r>
      <w:r w:rsidRPr="00E0736D">
        <w:rPr>
          <w:rFonts w:ascii="Times New Roman" w:eastAsia="Times New Roman" w:hAnsi="Times New Roman" w:cs="Times New Roman"/>
          <w:sz w:val="24"/>
          <w:szCs w:val="24"/>
          <w:lang w:eastAsia="ru-RU"/>
        </w:rPr>
        <w:t xml:space="preserve"> 39938 (тридцать девять тысяч девятьсот тридцать восемь) рублей;</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4:</w:t>
      </w:r>
      <w:r w:rsidRPr="00E0736D">
        <w:rPr>
          <w:rFonts w:ascii="Times New Roman" w:eastAsia="Times New Roman" w:hAnsi="Times New Roman" w:cs="Times New Roman"/>
          <w:sz w:val="24"/>
          <w:szCs w:val="24"/>
          <w:lang w:eastAsia="ru-RU"/>
        </w:rPr>
        <w:t xml:space="preserve"> 69993 (шестьдесят девять тысяч девятьсот девяносто три) рубля;</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5:</w:t>
      </w:r>
      <w:r w:rsidRPr="00E0736D">
        <w:rPr>
          <w:rFonts w:ascii="Times New Roman" w:eastAsia="Times New Roman" w:hAnsi="Times New Roman" w:cs="Times New Roman"/>
          <w:sz w:val="24"/>
          <w:szCs w:val="24"/>
          <w:lang w:eastAsia="ru-RU"/>
        </w:rPr>
        <w:t xml:space="preserve"> 28819 (двадцать восемь тысяч восемьсот девятнадцать) рублей;</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6:</w:t>
      </w:r>
      <w:r w:rsidRPr="00E0736D">
        <w:rPr>
          <w:rFonts w:ascii="Times New Roman" w:eastAsia="Times New Roman" w:hAnsi="Times New Roman" w:cs="Times New Roman"/>
          <w:sz w:val="24"/>
          <w:szCs w:val="24"/>
          <w:lang w:eastAsia="ru-RU"/>
        </w:rPr>
        <w:t xml:space="preserve"> 69993 (шестьдесят девять тысяч девятьсот девяносто три) рубля;</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 xml:space="preserve">Лот 7: </w:t>
      </w:r>
      <w:r w:rsidRPr="00E0736D">
        <w:rPr>
          <w:rFonts w:ascii="Times New Roman" w:eastAsia="Times New Roman" w:hAnsi="Times New Roman" w:cs="Times New Roman"/>
          <w:sz w:val="24"/>
          <w:szCs w:val="24"/>
          <w:lang w:eastAsia="ru-RU"/>
        </w:rPr>
        <w:t>12750 (двенадцать тысяч семьсот пятьдесят) рублей;</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8:</w:t>
      </w:r>
      <w:r w:rsidRPr="00E0736D">
        <w:rPr>
          <w:rFonts w:ascii="Times New Roman" w:eastAsia="Times New Roman" w:hAnsi="Times New Roman" w:cs="Times New Roman"/>
          <w:sz w:val="24"/>
          <w:szCs w:val="24"/>
          <w:lang w:eastAsia="ru-RU"/>
        </w:rPr>
        <w:t xml:space="preserve"> 8843 (восемь тысяч восемьсот сорок три) рубля;</w:t>
      </w:r>
    </w:p>
    <w:p w:rsidR="00FC0AFD" w:rsidRPr="00E0736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9:</w:t>
      </w:r>
      <w:r w:rsidRPr="00E0736D">
        <w:rPr>
          <w:rFonts w:ascii="Times New Roman" w:eastAsia="Times New Roman" w:hAnsi="Times New Roman" w:cs="Times New Roman"/>
          <w:sz w:val="24"/>
          <w:szCs w:val="24"/>
          <w:lang w:eastAsia="ru-RU"/>
        </w:rPr>
        <w:t xml:space="preserve"> 9630 (девять тысяч шестьсот тридцать) рублей;</w:t>
      </w:r>
    </w:p>
    <w:p w:rsidR="00774FD6" w:rsidRPr="00FC0AFD" w:rsidRDefault="00FC0AFD" w:rsidP="00FC0AFD">
      <w:pPr>
        <w:widowControl w:val="0"/>
        <w:autoSpaceDE w:val="0"/>
        <w:autoSpaceDN w:val="0"/>
        <w:adjustRightInd w:val="0"/>
        <w:spacing w:after="0"/>
        <w:ind w:left="720" w:hanging="11"/>
        <w:jc w:val="both"/>
        <w:rPr>
          <w:rFonts w:ascii="Times New Roman" w:eastAsia="Times New Roman" w:hAnsi="Times New Roman" w:cs="Times New Roman"/>
          <w:sz w:val="24"/>
          <w:szCs w:val="24"/>
          <w:lang w:eastAsia="ru-RU"/>
        </w:rPr>
      </w:pPr>
      <w:r w:rsidRPr="00E0736D">
        <w:rPr>
          <w:rFonts w:ascii="Times New Roman" w:eastAsia="Times New Roman" w:hAnsi="Times New Roman" w:cs="Times New Roman"/>
          <w:b/>
          <w:sz w:val="24"/>
          <w:szCs w:val="24"/>
          <w:u w:val="single"/>
          <w:lang w:eastAsia="ru-RU"/>
        </w:rPr>
        <w:t>Лот 10:</w:t>
      </w:r>
      <w:r w:rsidRPr="00E0736D">
        <w:rPr>
          <w:rFonts w:ascii="Times New Roman" w:eastAsia="Times New Roman" w:hAnsi="Times New Roman" w:cs="Times New Roman"/>
          <w:sz w:val="24"/>
          <w:szCs w:val="24"/>
          <w:lang w:eastAsia="ru-RU"/>
        </w:rPr>
        <w:t xml:space="preserve"> 26370 (двадцать шесть тысяч триста семьдесят) рублей.</w:t>
      </w:r>
    </w:p>
    <w:p w:rsidR="00ED3819" w:rsidRPr="004613CB" w:rsidRDefault="00ED3819" w:rsidP="00ED3819">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Порядок внесения задатка участниками аукциона:</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Сумма задатка вносится до подачи заявки, с даты опубликования извещения о проведении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xml:space="preserve"> до даты окончания приема заявок, на расчетный счет </w:t>
      </w:r>
      <w:r>
        <w:rPr>
          <w:rFonts w:ascii="Times New Roman" w:eastAsia="Calibri" w:hAnsi="Times New Roman" w:cs="Times New Roman"/>
          <w:sz w:val="24"/>
          <w:szCs w:val="24"/>
        </w:rPr>
        <w:br/>
      </w:r>
      <w:r w:rsidRPr="00F030B5">
        <w:rPr>
          <w:rFonts w:ascii="Times New Roman" w:eastAsia="Calibri" w:hAnsi="Times New Roman" w:cs="Times New Roman"/>
          <w:sz w:val="24"/>
          <w:szCs w:val="24"/>
        </w:rPr>
        <w:t>УФК по РСО-Алания (Администрация местного самоуправления</w:t>
      </w:r>
      <w:r>
        <w:rPr>
          <w:rFonts w:ascii="Times New Roman" w:eastAsia="Calibri" w:hAnsi="Times New Roman" w:cs="Times New Roman"/>
          <w:sz w:val="24"/>
          <w:szCs w:val="24"/>
        </w:rPr>
        <w:t xml:space="preserve"> муниципального образования</w:t>
      </w:r>
      <w:r w:rsidR="00B06E29">
        <w:rPr>
          <w:rFonts w:ascii="Times New Roman" w:eastAsia="Calibri" w:hAnsi="Times New Roman" w:cs="Times New Roman"/>
          <w:sz w:val="24"/>
          <w:szCs w:val="24"/>
        </w:rPr>
        <w:t xml:space="preserve"> </w:t>
      </w:r>
      <w:r w:rsidRPr="00F030B5">
        <w:rPr>
          <w:rFonts w:ascii="Times New Roman" w:eastAsia="Calibri" w:hAnsi="Times New Roman" w:cs="Times New Roman"/>
          <w:sz w:val="24"/>
          <w:szCs w:val="24"/>
        </w:rPr>
        <w:t>Ардонск</w:t>
      </w:r>
      <w:r>
        <w:rPr>
          <w:rFonts w:ascii="Times New Roman" w:eastAsia="Calibri" w:hAnsi="Times New Roman" w:cs="Times New Roman"/>
          <w:sz w:val="24"/>
          <w:szCs w:val="24"/>
        </w:rPr>
        <w:t>ий район</w:t>
      </w:r>
      <w:r w:rsidRPr="00F030B5">
        <w:rPr>
          <w:rFonts w:ascii="Times New Roman" w:eastAsia="Calibri" w:hAnsi="Times New Roman" w:cs="Times New Roman"/>
          <w:sz w:val="24"/>
          <w:szCs w:val="24"/>
        </w:rPr>
        <w:t xml:space="preserve"> РСО-Алания), л/с 05103006460, ИНН1506003030, КПП 150601001, </w:t>
      </w:r>
      <w:proofErr w:type="gramStart"/>
      <w:r w:rsidRPr="00F030B5">
        <w:rPr>
          <w:rFonts w:ascii="Times New Roman" w:eastAsia="Calibri" w:hAnsi="Times New Roman" w:cs="Times New Roman"/>
          <w:sz w:val="24"/>
          <w:szCs w:val="24"/>
        </w:rPr>
        <w:t>р</w:t>
      </w:r>
      <w:proofErr w:type="gramEnd"/>
      <w:r w:rsidRPr="00F030B5">
        <w:rPr>
          <w:rFonts w:ascii="Times New Roman" w:eastAsia="Calibri" w:hAnsi="Times New Roman" w:cs="Times New Roman"/>
          <w:sz w:val="24"/>
          <w:szCs w:val="24"/>
        </w:rPr>
        <w:t xml:space="preserve">/с 40302810890333000008 в ГРКЦ НБ РСО-Алания </w:t>
      </w:r>
      <w:r>
        <w:rPr>
          <w:rFonts w:ascii="Times New Roman" w:eastAsia="Calibri" w:hAnsi="Times New Roman" w:cs="Times New Roman"/>
          <w:sz w:val="24"/>
          <w:szCs w:val="24"/>
        </w:rPr>
        <w:t>г. Владикавказ, БИК 049033001, ОКТМО90610101, КБК 96111105013100000120</w:t>
      </w:r>
      <w:r w:rsidRPr="00421315">
        <w:rPr>
          <w:rFonts w:ascii="Times New Roman" w:eastAsia="Calibri" w:hAnsi="Times New Roman" w:cs="Times New Roman"/>
          <w:sz w:val="24"/>
          <w:szCs w:val="24"/>
        </w:rPr>
        <w:t xml:space="preserve"> и копия платежного документа с отметкой банка об исполнении представляется организатору </w:t>
      </w:r>
      <w:r>
        <w:rPr>
          <w:rFonts w:ascii="Times New Roman" w:eastAsia="Calibri" w:hAnsi="Times New Roman" w:cs="Times New Roman"/>
          <w:sz w:val="24"/>
          <w:szCs w:val="24"/>
        </w:rPr>
        <w:t>аукциона</w:t>
      </w:r>
      <w:r w:rsidRPr="00421315">
        <w:rPr>
          <w:rFonts w:ascii="Times New Roman" w:eastAsia="Calibri" w:hAnsi="Times New Roman" w:cs="Times New Roman"/>
          <w:sz w:val="24"/>
          <w:szCs w:val="24"/>
        </w:rPr>
        <w:t>. Заявитель в платежном поручении в поле «Назначение платежа» указывает «</w:t>
      </w:r>
      <w:r>
        <w:rPr>
          <w:rFonts w:ascii="Times New Roman" w:eastAsia="Calibri" w:hAnsi="Times New Roman" w:cs="Times New Roman"/>
          <w:sz w:val="24"/>
          <w:szCs w:val="24"/>
        </w:rPr>
        <w:t>Задаток на участие в аукционе Лот №___».</w:t>
      </w:r>
    </w:p>
    <w:p w:rsidR="00ED3819" w:rsidRPr="004613CB" w:rsidRDefault="00ED3819" w:rsidP="00ED3819">
      <w:pPr>
        <w:spacing w:after="0"/>
        <w:ind w:firstLine="709"/>
        <w:jc w:val="both"/>
        <w:rPr>
          <w:rFonts w:ascii="Times New Roman" w:eastAsia="Calibri" w:hAnsi="Times New Roman" w:cs="Times New Roman"/>
          <w:b/>
          <w:sz w:val="24"/>
          <w:szCs w:val="24"/>
        </w:rPr>
      </w:pPr>
      <w:r w:rsidRPr="004613CB">
        <w:rPr>
          <w:rFonts w:ascii="Times New Roman" w:eastAsia="Calibri" w:hAnsi="Times New Roman" w:cs="Times New Roman"/>
          <w:b/>
          <w:sz w:val="24"/>
          <w:szCs w:val="24"/>
        </w:rPr>
        <w:t>Порядок возврата задатка</w:t>
      </w:r>
      <w:r>
        <w:rPr>
          <w:rFonts w:ascii="Times New Roman" w:eastAsia="Calibri" w:hAnsi="Times New Roman" w:cs="Times New Roman"/>
          <w:b/>
          <w:sz w:val="24"/>
          <w:szCs w:val="24"/>
        </w:rPr>
        <w:t xml:space="preserve"> участникам аукциона</w:t>
      </w:r>
      <w:r w:rsidRPr="004613CB">
        <w:rPr>
          <w:rFonts w:ascii="Times New Roman" w:eastAsia="Calibri" w:hAnsi="Times New Roman" w:cs="Times New Roman"/>
          <w:b/>
          <w:sz w:val="24"/>
          <w:szCs w:val="24"/>
        </w:rPr>
        <w:t xml:space="preserve">: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в случае принятия организатором аукциона решения об отказе в проведении аукциона, задаток возвращается течении трех дней, со дня принятия такого решения;</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ED3819" w:rsidRPr="00421315" w:rsidRDefault="00ED3819" w:rsidP="00ED3819">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C82597" w:rsidRPr="002F1218" w:rsidRDefault="00C82597" w:rsidP="00C82597">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Срок аренды земельного участка:</w:t>
      </w:r>
    </w:p>
    <w:p w:rsidR="00FC0AFD"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1</w:t>
      </w:r>
      <w:r w:rsidRPr="002920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 лет;</w:t>
      </w:r>
    </w:p>
    <w:p w:rsidR="00FC0AFD"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2:</w:t>
      </w:r>
      <w:r>
        <w:rPr>
          <w:rFonts w:ascii="Times New Roman" w:eastAsia="Times New Roman" w:hAnsi="Times New Roman"/>
          <w:sz w:val="24"/>
          <w:szCs w:val="24"/>
          <w:lang w:eastAsia="ru-RU"/>
        </w:rPr>
        <w:t xml:space="preserve"> 20 лет;</w:t>
      </w:r>
    </w:p>
    <w:p w:rsidR="00FC0AFD" w:rsidRPr="006A531E"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3</w:t>
      </w:r>
      <w:r w:rsidRPr="006A531E">
        <w:rPr>
          <w:rFonts w:ascii="Times New Roman" w:eastAsia="Times New Roman" w:hAnsi="Times New Roman"/>
          <w:b/>
          <w:sz w:val="24"/>
          <w:szCs w:val="24"/>
          <w:u w:val="single"/>
          <w:lang w:eastAsia="ru-RU"/>
        </w:rPr>
        <w:t>:</w:t>
      </w:r>
      <w:r w:rsidRPr="006A531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 лет;</w:t>
      </w:r>
    </w:p>
    <w:p w:rsidR="00FC0AFD" w:rsidRPr="006A531E"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Pr>
          <w:rFonts w:ascii="Times New Roman" w:eastAsia="Times New Roman" w:hAnsi="Times New Roman"/>
          <w:b/>
          <w:sz w:val="24"/>
          <w:szCs w:val="24"/>
          <w:u w:val="single"/>
          <w:lang w:eastAsia="ru-RU"/>
        </w:rPr>
        <w:t>Лот 4</w:t>
      </w:r>
      <w:r w:rsidRPr="006A531E">
        <w:rPr>
          <w:rFonts w:ascii="Times New Roman" w:eastAsia="Times New Roman" w:hAnsi="Times New Roman"/>
          <w:b/>
          <w:sz w:val="24"/>
          <w:szCs w:val="24"/>
          <w:u w:val="single"/>
          <w:lang w:eastAsia="ru-RU"/>
        </w:rPr>
        <w:t>:</w:t>
      </w:r>
      <w:r w:rsidRPr="009B0F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 лет;</w:t>
      </w:r>
    </w:p>
    <w:p w:rsidR="00FC0AFD"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5</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 лет;</w:t>
      </w:r>
    </w:p>
    <w:p w:rsidR="00FC0AFD"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6</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 лет;</w:t>
      </w:r>
    </w:p>
    <w:p w:rsidR="00FC0AFD" w:rsidRPr="00365EE6"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7</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 лет;</w:t>
      </w:r>
    </w:p>
    <w:p w:rsidR="00FC0AFD" w:rsidRPr="0062626F"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8</w:t>
      </w:r>
      <w:r w:rsidRPr="006A531E">
        <w:rPr>
          <w:rFonts w:ascii="Times New Roman" w:eastAsia="Times New Roman" w:hAnsi="Times New Roman"/>
          <w:b/>
          <w:sz w:val="24"/>
          <w:szCs w:val="24"/>
          <w:u w:val="single"/>
          <w:lang w:eastAsia="ru-RU"/>
        </w:rPr>
        <w:t>:</w:t>
      </w:r>
      <w:r>
        <w:rPr>
          <w:rFonts w:ascii="Times New Roman" w:eastAsia="Times New Roman" w:hAnsi="Times New Roman"/>
          <w:b/>
          <w:sz w:val="24"/>
          <w:szCs w:val="24"/>
          <w:u w:val="single"/>
          <w:lang w:eastAsia="ru-RU"/>
        </w:rPr>
        <w:t xml:space="preserve"> </w:t>
      </w:r>
      <w:r>
        <w:rPr>
          <w:rFonts w:ascii="Times New Roman" w:eastAsia="Times New Roman" w:hAnsi="Times New Roman"/>
          <w:sz w:val="24"/>
          <w:szCs w:val="24"/>
          <w:lang w:eastAsia="ru-RU"/>
        </w:rPr>
        <w:t>20 лет;</w:t>
      </w:r>
    </w:p>
    <w:p w:rsidR="00FC0AFD" w:rsidRPr="00365EE6"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9</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20 лет;</w:t>
      </w:r>
    </w:p>
    <w:p w:rsidR="00FC0AFD" w:rsidRDefault="00FC0AFD" w:rsidP="00FC0AFD">
      <w:pPr>
        <w:widowControl w:val="0"/>
        <w:autoSpaceDE w:val="0"/>
        <w:autoSpaceDN w:val="0"/>
        <w:adjustRightInd w:val="0"/>
        <w:spacing w:after="0"/>
        <w:ind w:left="720" w:hanging="11"/>
        <w:jc w:val="both"/>
        <w:rPr>
          <w:rFonts w:ascii="Times New Roman" w:eastAsia="Times New Roman" w:hAnsi="Times New Roman"/>
          <w:sz w:val="24"/>
          <w:szCs w:val="24"/>
          <w:lang w:eastAsia="ru-RU"/>
        </w:rPr>
      </w:pPr>
      <w:r w:rsidRPr="006A531E">
        <w:rPr>
          <w:rFonts w:ascii="Times New Roman" w:eastAsia="Times New Roman" w:hAnsi="Times New Roman"/>
          <w:b/>
          <w:sz w:val="24"/>
          <w:szCs w:val="24"/>
          <w:u w:val="single"/>
          <w:lang w:eastAsia="ru-RU"/>
        </w:rPr>
        <w:t xml:space="preserve">Лот </w:t>
      </w:r>
      <w:r>
        <w:rPr>
          <w:rFonts w:ascii="Times New Roman" w:eastAsia="Times New Roman" w:hAnsi="Times New Roman"/>
          <w:b/>
          <w:sz w:val="24"/>
          <w:szCs w:val="24"/>
          <w:u w:val="single"/>
          <w:lang w:eastAsia="ru-RU"/>
        </w:rPr>
        <w:t>10</w:t>
      </w:r>
      <w:r w:rsidRPr="006A531E">
        <w:rPr>
          <w:rFonts w:ascii="Times New Roman" w:eastAsia="Times New Roman" w:hAnsi="Times New Roman"/>
          <w:b/>
          <w:sz w:val="24"/>
          <w:szCs w:val="24"/>
          <w:u w:val="single"/>
          <w:lang w:eastAsia="ru-RU"/>
        </w:rPr>
        <w:t>:</w:t>
      </w:r>
      <w:r>
        <w:rPr>
          <w:rFonts w:ascii="Times New Roman" w:eastAsia="Times New Roman" w:hAnsi="Times New Roman"/>
          <w:sz w:val="24"/>
          <w:szCs w:val="24"/>
          <w:lang w:eastAsia="ru-RU"/>
        </w:rPr>
        <w:t xml:space="preserve"> 10 лет.</w:t>
      </w:r>
    </w:p>
    <w:p w:rsidR="00DA1368" w:rsidRDefault="00DA1368" w:rsidP="00DA1368">
      <w:pPr>
        <w:spacing w:after="0"/>
        <w:ind w:firstLine="709"/>
        <w:jc w:val="both"/>
        <w:rPr>
          <w:rFonts w:ascii="Times New Roman" w:eastAsia="Calibri" w:hAnsi="Times New Roman" w:cs="Times New Roman"/>
          <w:sz w:val="24"/>
          <w:szCs w:val="24"/>
        </w:rPr>
      </w:pPr>
      <w:r w:rsidRPr="0067716D">
        <w:rPr>
          <w:rFonts w:ascii="Times New Roman" w:eastAsia="Calibri" w:hAnsi="Times New Roman" w:cs="Times New Roman"/>
          <w:b/>
          <w:sz w:val="24"/>
          <w:szCs w:val="24"/>
        </w:rPr>
        <w:lastRenderedPageBreak/>
        <w:t>Порядок проведения аукциона:</w:t>
      </w:r>
      <w:r w:rsidR="00952C6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w:t>
      </w:r>
      <w:r w:rsidRPr="00CB1F48">
        <w:rPr>
          <w:rFonts w:ascii="Times New Roman" w:eastAsia="Calibri" w:hAnsi="Times New Roman" w:cs="Times New Roman"/>
          <w:sz w:val="24"/>
          <w:szCs w:val="24"/>
        </w:rPr>
        <w:t xml:space="preserve">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Аукцион проводится в следующем порядке:</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а) аукцион ведет аукционист;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 xml:space="preserve">е) по завершении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DA1368" w:rsidRPr="00993D8C" w:rsidRDefault="00DA1368" w:rsidP="00DA1368">
      <w:pPr>
        <w:spacing w:after="0"/>
        <w:ind w:firstLine="709"/>
        <w:jc w:val="both"/>
        <w:rPr>
          <w:rFonts w:ascii="Times New Roman" w:eastAsia="Calibri" w:hAnsi="Times New Roman" w:cs="Times New Roman"/>
          <w:sz w:val="24"/>
          <w:szCs w:val="24"/>
        </w:rPr>
      </w:pPr>
      <w:r w:rsidRPr="00993D8C">
        <w:rPr>
          <w:rFonts w:ascii="Times New Roman" w:eastAsia="Calibri"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DA1368" w:rsidRPr="002F1218" w:rsidRDefault="00DA1368" w:rsidP="00DA1368">
      <w:pPr>
        <w:spacing w:after="0"/>
        <w:ind w:firstLine="709"/>
        <w:jc w:val="both"/>
        <w:rPr>
          <w:rFonts w:ascii="Times New Roman" w:eastAsia="Calibri" w:hAnsi="Times New Roman" w:cs="Times New Roman"/>
          <w:b/>
          <w:sz w:val="24"/>
          <w:szCs w:val="24"/>
        </w:rPr>
      </w:pPr>
      <w:r w:rsidRPr="002F1218">
        <w:rPr>
          <w:rFonts w:ascii="Times New Roman" w:eastAsia="Calibri" w:hAnsi="Times New Roman" w:cs="Times New Roman"/>
          <w:b/>
          <w:sz w:val="24"/>
          <w:szCs w:val="24"/>
        </w:rPr>
        <w:t>Заявитель не допускается к участию в аукционе в следующих случаях:</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не поступление задатка на дату рассмотрения заявок на участие в аукционе;</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DA1368"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352E" w:rsidRPr="00123A42" w:rsidRDefault="00A2352E" w:rsidP="00DA1368">
      <w:pPr>
        <w:spacing w:after="0"/>
        <w:ind w:firstLine="709"/>
        <w:jc w:val="both"/>
        <w:rPr>
          <w:rFonts w:ascii="Times New Roman" w:eastAsia="Calibri" w:hAnsi="Times New Roman" w:cs="Times New Roman"/>
          <w:sz w:val="24"/>
          <w:szCs w:val="24"/>
        </w:rPr>
      </w:pPr>
      <w:r w:rsidRPr="00A2352E">
        <w:rPr>
          <w:rFonts w:ascii="Times New Roman" w:eastAsia="Calibri" w:hAnsi="Times New Roman" w:cs="Times New Roman"/>
          <w:sz w:val="24"/>
          <w:szCs w:val="24"/>
        </w:rPr>
        <w:t xml:space="preserve">Осмотр земельного участка на местности проводится в течении 2 рабочих дней со дня поступления в адрес организатора аукциона письменного заявления претендента. Срок поступления данного заявления - не позднее даты окончания приема заявок. Осмотр земельного </w:t>
      </w:r>
      <w:r w:rsidRPr="00A2352E">
        <w:rPr>
          <w:rFonts w:ascii="Times New Roman" w:eastAsia="Calibri" w:hAnsi="Times New Roman" w:cs="Times New Roman"/>
          <w:sz w:val="24"/>
          <w:szCs w:val="24"/>
        </w:rPr>
        <w:lastRenderedPageBreak/>
        <w:t>участка проводится представителем организатора аукциона. По результатам осмотра земельного участка составляется акт осмотра</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A1368" w:rsidRPr="00421315" w:rsidRDefault="00DA1368" w:rsidP="00DA1368">
      <w:pPr>
        <w:spacing w:after="0"/>
        <w:ind w:firstLine="709"/>
        <w:jc w:val="both"/>
        <w:rPr>
          <w:rFonts w:ascii="Times New Roman" w:eastAsia="Calibri" w:hAnsi="Times New Roman" w:cs="Times New Roman"/>
          <w:sz w:val="24"/>
          <w:szCs w:val="24"/>
        </w:rPr>
      </w:pPr>
      <w:r w:rsidRPr="00421315">
        <w:rPr>
          <w:rFonts w:ascii="Times New Roman" w:eastAsia="Calibri"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1368" w:rsidRDefault="00DA1368"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B6513" w:rsidRDefault="002B6513" w:rsidP="00DA1368">
      <w:pPr>
        <w:spacing w:after="0"/>
        <w:rPr>
          <w:rFonts w:ascii="Times New Roman" w:eastAsia="Times New Roman" w:hAnsi="Times New Roman" w:cs="Times New Roman"/>
          <w:b/>
          <w:sz w:val="24"/>
          <w:szCs w:val="24"/>
          <w:lang w:eastAsia="ru-RU"/>
        </w:rPr>
      </w:pPr>
    </w:p>
    <w:p w:rsidR="002F2F24" w:rsidRPr="00EB6BCD" w:rsidRDefault="002F2F24" w:rsidP="00DA1368">
      <w:pPr>
        <w:spacing w:after="0"/>
        <w:rPr>
          <w:rFonts w:ascii="Times New Roman" w:eastAsia="Times New Roman" w:hAnsi="Times New Roman" w:cs="Times New Roman"/>
          <w:b/>
          <w:sz w:val="24"/>
          <w:szCs w:val="24"/>
          <w:lang w:eastAsia="ru-RU"/>
        </w:rPr>
      </w:pPr>
    </w:p>
    <w:p w:rsidR="00EB6BCD" w:rsidRPr="00EB6BCD" w:rsidRDefault="00EB6BCD" w:rsidP="00DA1368">
      <w:pPr>
        <w:spacing w:after="0"/>
        <w:rPr>
          <w:rFonts w:ascii="Times New Roman" w:eastAsia="Times New Roman" w:hAnsi="Times New Roman" w:cs="Times New Roman"/>
          <w:b/>
          <w:sz w:val="24"/>
          <w:szCs w:val="24"/>
          <w:lang w:eastAsia="ru-RU"/>
        </w:rPr>
      </w:pPr>
    </w:p>
    <w:p w:rsidR="00EB6BCD" w:rsidRPr="00EB6BCD"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C2637F" w:rsidRDefault="00EB6BCD" w:rsidP="00DA1368">
      <w:pPr>
        <w:spacing w:after="0"/>
        <w:rPr>
          <w:rFonts w:ascii="Times New Roman" w:eastAsia="Times New Roman" w:hAnsi="Times New Roman" w:cs="Times New Roman"/>
          <w:b/>
          <w:sz w:val="24"/>
          <w:szCs w:val="24"/>
          <w:lang w:eastAsia="ru-RU"/>
        </w:rPr>
      </w:pPr>
    </w:p>
    <w:p w:rsidR="00EB6BCD" w:rsidRPr="006A638C" w:rsidRDefault="00EB6BCD" w:rsidP="00DA1368">
      <w:pPr>
        <w:spacing w:after="0"/>
        <w:rPr>
          <w:rFonts w:ascii="Times New Roman" w:eastAsia="Times New Roman" w:hAnsi="Times New Roman" w:cs="Times New Roman"/>
          <w:b/>
          <w:sz w:val="24"/>
          <w:szCs w:val="24"/>
          <w:lang w:eastAsia="ru-RU"/>
        </w:rPr>
      </w:pPr>
    </w:p>
    <w:p w:rsidR="007008FB" w:rsidRPr="00C11108" w:rsidRDefault="007008FB" w:rsidP="00DA1368">
      <w:pPr>
        <w:spacing w:after="0"/>
        <w:rPr>
          <w:rFonts w:ascii="Times New Roman" w:eastAsia="Times New Roman" w:hAnsi="Times New Roman" w:cs="Times New Roman"/>
          <w:b/>
          <w:sz w:val="24"/>
          <w:szCs w:val="24"/>
          <w:lang w:eastAsia="ru-RU"/>
        </w:rPr>
      </w:pPr>
    </w:p>
    <w:p w:rsidR="002E0B36" w:rsidRPr="002E0B36" w:rsidRDefault="002E0B36" w:rsidP="002E0B36">
      <w:pPr>
        <w:spacing w:after="0" w:line="240" w:lineRule="auto"/>
        <w:jc w:val="right"/>
        <w:rPr>
          <w:rFonts w:ascii="Times New Roman" w:eastAsia="Times New Roman" w:hAnsi="Times New Roman" w:cs="Times New Roman"/>
          <w:sz w:val="20"/>
          <w:szCs w:val="20"/>
          <w:lang w:eastAsia="ru-RU"/>
        </w:rPr>
      </w:pPr>
      <w:r w:rsidRPr="002E0B36">
        <w:rPr>
          <w:rFonts w:ascii="Times New Roman" w:eastAsia="Times New Roman" w:hAnsi="Times New Roman" w:cs="Times New Roman"/>
          <w:sz w:val="20"/>
          <w:szCs w:val="20"/>
          <w:lang w:eastAsia="ru-RU"/>
        </w:rPr>
        <w:t>Приложение № 1 к извещению о</w:t>
      </w:r>
      <w:r w:rsidRPr="002E0B36">
        <w:rPr>
          <w:rFonts w:ascii="Times New Roman" w:eastAsia="Times New Roman" w:hAnsi="Times New Roman" w:cs="Times New Roman"/>
          <w:sz w:val="20"/>
          <w:szCs w:val="20"/>
          <w:lang w:eastAsia="ru-RU"/>
        </w:rPr>
        <w:tab/>
        <w:t xml:space="preserve">проведении аукциона  </w:t>
      </w:r>
    </w:p>
    <w:p w:rsidR="002E0B36" w:rsidRDefault="002E0B36" w:rsidP="002E0B36">
      <w:pPr>
        <w:spacing w:after="0" w:line="240" w:lineRule="auto"/>
        <w:jc w:val="center"/>
        <w:rPr>
          <w:rFonts w:ascii="Times New Roman" w:eastAsia="Times New Roman" w:hAnsi="Times New Roman" w:cs="Times New Roman"/>
          <w:b/>
          <w:sz w:val="20"/>
          <w:szCs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p>
    <w:p w:rsidR="002E0B36" w:rsidRPr="002E0B36" w:rsidRDefault="002E0B36" w:rsidP="002E0B36">
      <w:pPr>
        <w:spacing w:after="0" w:line="240" w:lineRule="auto"/>
        <w:jc w:val="center"/>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ЗАЯВКА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 xml:space="preserve">на участие в аукционе по продаже права на заключение </w:t>
      </w:r>
      <w:r w:rsidRPr="002E0B36">
        <w:rPr>
          <w:rFonts w:ascii="Times New Roman" w:eastAsia="Times New Roman" w:hAnsi="Times New Roman" w:cs="Times New Roman"/>
          <w:b/>
          <w:sz w:val="24"/>
          <w:lang w:eastAsia="ru-RU"/>
        </w:rPr>
        <w:t>договора аренды</w:t>
      </w:r>
      <w:r w:rsidRPr="002E0B36">
        <w:rPr>
          <w:rFonts w:ascii="Times New Roman" w:eastAsia="Times New Roman" w:hAnsi="Times New Roman" w:cs="Times New Roman"/>
          <w:sz w:val="24"/>
          <w:lang w:eastAsia="ru-RU"/>
        </w:rPr>
        <w:t xml:space="preserve"> земельного участка</w:t>
      </w:r>
    </w:p>
    <w:p w:rsidR="002E0B36" w:rsidRPr="002E0B36" w:rsidRDefault="002E0B36" w:rsidP="002E0B36">
      <w:pPr>
        <w:spacing w:after="0" w:line="240" w:lineRule="auto"/>
        <w:jc w:val="center"/>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lang w:eastAsia="ru-RU"/>
        </w:rPr>
        <w:t>ЗАЯВИТЕЛЬ:</w:t>
      </w:r>
      <w:r w:rsidRPr="002E0B36">
        <w:rPr>
          <w:rFonts w:ascii="Times New Roman" w:eastAsia="Times New Roman" w:hAnsi="Times New Roman" w:cs="Times New Roman"/>
          <w:lang w:eastAsia="ru-RU"/>
        </w:rPr>
        <w:t xml:space="preserve"> ____________________________________________________________________________</w:t>
      </w: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(ФИО для физического лица; Наименование и организационно-правовая форма для юридического лица)</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ИНН</w:t>
      </w:r>
      <w:r w:rsidRPr="002E0B36">
        <w:rPr>
          <w:rFonts w:ascii="Times New Roman" w:eastAsia="Times New Roman" w:hAnsi="Times New Roman" w:cs="Times New Roman"/>
          <w:sz w:val="24"/>
          <w:lang w:eastAsia="ru-RU"/>
        </w:rPr>
        <w:t>__________________</w:t>
      </w:r>
      <w:r w:rsidRPr="002E0B36">
        <w:rPr>
          <w:rFonts w:ascii="Times New Roman" w:eastAsia="Times New Roman" w:hAnsi="Times New Roman" w:cs="Times New Roman"/>
          <w:b/>
          <w:sz w:val="24"/>
          <w:lang w:eastAsia="ru-RU"/>
        </w:rPr>
        <w:t>КПП</w:t>
      </w:r>
      <w:r w:rsidRPr="002E0B36">
        <w:rPr>
          <w:rFonts w:ascii="Times New Roman" w:eastAsia="Times New Roman" w:hAnsi="Times New Roman" w:cs="Times New Roman"/>
          <w:sz w:val="24"/>
          <w:lang w:eastAsia="ru-RU"/>
        </w:rPr>
        <w:t xml:space="preserve"> _________________</w:t>
      </w:r>
      <w:r w:rsidRPr="002E0B36">
        <w:rPr>
          <w:rFonts w:ascii="Times New Roman" w:eastAsia="Times New Roman" w:hAnsi="Times New Roman" w:cs="Times New Roman"/>
          <w:b/>
          <w:sz w:val="24"/>
          <w:lang w:eastAsia="ru-RU"/>
        </w:rPr>
        <w:t>ОГРН</w:t>
      </w:r>
      <w:r w:rsidRPr="002E0B36">
        <w:rPr>
          <w:rFonts w:ascii="Times New Roman" w:eastAsia="Times New Roman" w:hAnsi="Times New Roman" w:cs="Times New Roman"/>
          <w:lang w:eastAsia="ru-RU"/>
        </w:rPr>
        <w:t>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Адрес (прописка)</w:t>
      </w:r>
      <w:r w:rsidRPr="002E0B36">
        <w:rPr>
          <w:rFonts w:ascii="Times New Roman" w:eastAsia="Times New Roman" w:hAnsi="Times New Roman" w:cs="Times New Roman"/>
          <w:b/>
          <w:lang w:eastAsia="ru-RU"/>
        </w:rPr>
        <w:t>:</w:t>
      </w:r>
      <w:r w:rsidRPr="002E0B36">
        <w:rPr>
          <w:rFonts w:ascii="Times New Roman" w:eastAsia="Times New Roman" w:hAnsi="Times New Roman" w:cs="Times New Roman"/>
          <w:lang w:eastAsia="ru-RU"/>
        </w:rPr>
        <w:t>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b/>
          <w:sz w:val="24"/>
          <w:lang w:eastAsia="ru-RU"/>
        </w:rPr>
        <w:t xml:space="preserve">Паспортные данные для физического лица </w:t>
      </w:r>
      <w:r w:rsidRPr="002E0B36">
        <w:rPr>
          <w:rFonts w:ascii="Times New Roman" w:eastAsia="Times New Roman" w:hAnsi="Times New Roman" w:cs="Times New Roman"/>
          <w:b/>
          <w:lang w:eastAsia="ru-RU"/>
        </w:rPr>
        <w:t>__________________________</w:t>
      </w:r>
      <w:r w:rsidRPr="002E0B36">
        <w:rPr>
          <w:rFonts w:ascii="Times New Roman" w:eastAsia="Times New Roman" w:hAnsi="Times New Roman" w:cs="Times New Roman"/>
          <w:lang w:eastAsia="ru-RU"/>
        </w:rPr>
        <w:t>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__________________________________________________________________________________________</w:t>
      </w:r>
    </w:p>
    <w:p w:rsidR="002E0B36" w:rsidRPr="002E0B36" w:rsidRDefault="002E0B36" w:rsidP="002E0B36">
      <w:pPr>
        <w:spacing w:after="0" w:line="240" w:lineRule="auto"/>
        <w:ind w:firstLine="708"/>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1. Прошу принять заявку и прилагаемые документы для участия в аукционе, назначенного к проведению </w:t>
      </w:r>
      <w:r w:rsidRPr="002E0B36">
        <w:rPr>
          <w:rFonts w:ascii="Times New Roman" w:eastAsia="Times New Roman" w:hAnsi="Times New Roman" w:cs="Times New Roman"/>
          <w:b/>
          <w:sz w:val="24"/>
          <w:szCs w:val="24"/>
          <w:lang w:eastAsia="ru-RU"/>
        </w:rPr>
        <w:t>«____» ___________ 20___ года в ____ч. _____м.</w:t>
      </w:r>
      <w:r w:rsidRPr="002E0B36">
        <w:rPr>
          <w:rFonts w:ascii="Times New Roman" w:eastAsia="Times New Roman" w:hAnsi="Times New Roman" w:cs="Times New Roman"/>
          <w:sz w:val="24"/>
          <w:szCs w:val="24"/>
          <w:lang w:eastAsia="ru-RU"/>
        </w:rPr>
        <w:t xml:space="preserve">, по лоту № ____ по продаже права на заключение </w:t>
      </w:r>
      <w:r w:rsidRPr="002E0B36">
        <w:rPr>
          <w:rFonts w:ascii="Times New Roman" w:eastAsia="Times New Roman" w:hAnsi="Times New Roman" w:cs="Times New Roman"/>
          <w:b/>
          <w:sz w:val="24"/>
          <w:szCs w:val="24"/>
          <w:lang w:eastAsia="ru-RU"/>
        </w:rPr>
        <w:t>договора аренды</w:t>
      </w:r>
      <w:r w:rsidRPr="002E0B36">
        <w:rPr>
          <w:rFonts w:ascii="Times New Roman" w:eastAsia="Times New Roman" w:hAnsi="Times New Roman" w:cs="Times New Roman"/>
          <w:sz w:val="24"/>
          <w:szCs w:val="24"/>
          <w:lang w:eastAsia="ru-RU"/>
        </w:rPr>
        <w:t xml:space="preserve"> земельного участка, кадастровый                        № ______________________________, категория земель: </w:t>
      </w:r>
      <w:r>
        <w:rPr>
          <w:rFonts w:ascii="Times New Roman" w:eastAsia="Times New Roman" w:hAnsi="Times New Roman" w:cs="Times New Roman"/>
          <w:sz w:val="24"/>
          <w:szCs w:val="24"/>
          <w:lang w:eastAsia="ru-RU"/>
        </w:rPr>
        <w:t>_________________________________, площадью_________________</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xml:space="preserve">., вид </w:t>
      </w:r>
      <w:r w:rsidRPr="002E0B36">
        <w:rPr>
          <w:rFonts w:ascii="Times New Roman" w:eastAsia="Times New Roman" w:hAnsi="Times New Roman" w:cs="Times New Roman"/>
          <w:sz w:val="24"/>
          <w:szCs w:val="24"/>
          <w:lang w:eastAsia="ru-RU"/>
        </w:rPr>
        <w:t>разрешен</w:t>
      </w:r>
      <w:r>
        <w:rPr>
          <w:rFonts w:ascii="Times New Roman" w:eastAsia="Times New Roman" w:hAnsi="Times New Roman" w:cs="Times New Roman"/>
          <w:sz w:val="24"/>
          <w:szCs w:val="24"/>
          <w:lang w:eastAsia="ru-RU"/>
        </w:rPr>
        <w:t>ного использования</w:t>
      </w:r>
      <w:r w:rsidRPr="002E0B36">
        <w:rPr>
          <w:rFonts w:ascii="Times New Roman" w:eastAsia="Times New Roman" w:hAnsi="Times New Roman" w:cs="Times New Roman"/>
          <w:sz w:val="24"/>
          <w:szCs w:val="24"/>
          <w:lang w:eastAsia="ru-RU"/>
        </w:rPr>
        <w:t>______________</w:t>
      </w:r>
      <w:r w:rsidR="00C2685A">
        <w:rPr>
          <w:rFonts w:ascii="Times New Roman" w:eastAsia="Times New Roman" w:hAnsi="Times New Roman" w:cs="Times New Roman"/>
          <w:sz w:val="24"/>
          <w:szCs w:val="24"/>
          <w:lang w:eastAsia="ru-RU"/>
        </w:rPr>
        <w:t>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__________________________________________________________________________________, адрес: ____________________________________________________________________________</w:t>
      </w:r>
    </w:p>
    <w:p w:rsidR="002E0B36" w:rsidRPr="002E0B36" w:rsidRDefault="002E0B36" w:rsidP="002E0B36">
      <w:pPr>
        <w:spacing w:after="0" w:line="240" w:lineRule="auto"/>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 xml:space="preserve">__________________________________________________________________________________. </w:t>
      </w:r>
    </w:p>
    <w:p w:rsidR="002E0B36" w:rsidRPr="002E0B36" w:rsidRDefault="002E0B36" w:rsidP="002E0B36">
      <w:pPr>
        <w:spacing w:after="0" w:line="240" w:lineRule="auto"/>
        <w:ind w:firstLine="720"/>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2. Принимаю на себя обязательство соблюдать условия торгов (аукциона, конкурса), содержащиеся в информационном сообщении о проведении торгов (аукциона, конкурса), опубликованном в местной районной газете «РУХС» от «_______»_____</w:t>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r>
      <w:r w:rsidRPr="002E0B36">
        <w:rPr>
          <w:rFonts w:ascii="Times New Roman" w:eastAsia="Times New Roman" w:hAnsi="Times New Roman" w:cs="Times New Roman"/>
          <w:sz w:val="24"/>
          <w:szCs w:val="24"/>
          <w:lang w:eastAsia="ru-RU"/>
        </w:rPr>
        <w:softHyphen/>
        <w:t>___________20_____г. №__________________ и на официальном сайте Российской Федерации www.torgi.gov.ru, а также порядок проведения (аукциона, конкурса), установленный действующим законодательством Российской Федерации.</w:t>
      </w:r>
    </w:p>
    <w:p w:rsidR="002E0B36" w:rsidRPr="002E0B36" w:rsidRDefault="002E0B36" w:rsidP="002E0B36">
      <w:pPr>
        <w:spacing w:after="0" w:line="240" w:lineRule="auto"/>
        <w:ind w:firstLine="426"/>
        <w:jc w:val="both"/>
        <w:rPr>
          <w:rFonts w:ascii="Times New Roman" w:eastAsia="Times New Roman" w:hAnsi="Times New Roman" w:cs="Times New Roman"/>
          <w:b/>
          <w:sz w:val="24"/>
          <w:lang w:eastAsia="ru-RU"/>
        </w:rPr>
      </w:pPr>
      <w:r w:rsidRPr="002E0B36">
        <w:rPr>
          <w:rFonts w:ascii="Times New Roman" w:eastAsia="Times New Roman" w:hAnsi="Times New Roman" w:cs="Times New Roman"/>
          <w:szCs w:val="20"/>
          <w:lang w:eastAsia="ru-RU"/>
        </w:rPr>
        <w:tab/>
      </w:r>
      <w:r w:rsidRPr="002E0B36">
        <w:rPr>
          <w:rFonts w:ascii="Times New Roman" w:eastAsia="Times New Roman" w:hAnsi="Times New Roman" w:cs="Times New Roman"/>
          <w:b/>
          <w:sz w:val="24"/>
          <w:lang w:eastAsia="ru-RU"/>
        </w:rPr>
        <w:t>Реквизиты для возврата задатка</w:t>
      </w:r>
    </w:p>
    <w:tbl>
      <w:tblPr>
        <w:tblW w:w="9953"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149"/>
        <w:gridCol w:w="6804"/>
      </w:tblGrid>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 xml:space="preserve">Получатель    </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ИНН / КПП</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Банк получателя</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Город банка</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БИК</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Кор.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r w:rsidRPr="002E0B36">
              <w:rPr>
                <w:rFonts w:ascii="Times New Roman" w:eastAsia="Times New Roman" w:hAnsi="Times New Roman" w:cs="Times New Roman"/>
                <w:sz w:val="24"/>
                <w:lang w:eastAsia="ru-RU"/>
              </w:rPr>
              <w:t>Расчетный счет</w:t>
            </w:r>
          </w:p>
        </w:tc>
        <w:tc>
          <w:tcPr>
            <w:tcW w:w="6804" w:type="dxa"/>
            <w:tcBorders>
              <w:top w:val="single" w:sz="4" w:space="0" w:color="auto"/>
              <w:left w:val="single" w:sz="4" w:space="0" w:color="auto"/>
              <w:bottom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p>
        </w:tc>
      </w:tr>
      <w:tr w:rsidR="002E0B36" w:rsidRPr="002E0B36" w:rsidTr="002E0B36">
        <w:trPr>
          <w:trHeight w:val="247"/>
        </w:trPr>
        <w:tc>
          <w:tcPr>
            <w:tcW w:w="3149" w:type="dxa"/>
            <w:tcBorders>
              <w:top w:val="single" w:sz="4" w:space="0" w:color="auto"/>
              <w:bottom w:val="single" w:sz="4" w:space="0" w:color="auto"/>
              <w:righ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Назначение платежа</w:t>
            </w:r>
          </w:p>
        </w:tc>
        <w:tc>
          <w:tcPr>
            <w:tcW w:w="6804" w:type="dxa"/>
            <w:tcBorders>
              <w:top w:val="single" w:sz="4" w:space="0" w:color="auto"/>
              <w:left w:val="single" w:sz="4" w:space="0" w:color="auto"/>
            </w:tcBorders>
          </w:tcPr>
          <w:p w:rsidR="002E0B36" w:rsidRPr="002E0B36" w:rsidRDefault="002E0B36" w:rsidP="002E0B36">
            <w:pPr>
              <w:autoSpaceDE w:val="0"/>
              <w:autoSpaceDN w:val="0"/>
              <w:adjustRightInd w:val="0"/>
              <w:spacing w:after="0" w:line="240" w:lineRule="auto"/>
              <w:rPr>
                <w:rFonts w:ascii="Times New Roman" w:eastAsia="Times New Roman" w:hAnsi="Times New Roman" w:cs="Times New Roman"/>
                <w:i/>
                <w:iCs/>
                <w:sz w:val="24"/>
                <w:lang w:eastAsia="ru-RU"/>
              </w:rPr>
            </w:pPr>
          </w:p>
        </w:tc>
      </w:tr>
    </w:tbl>
    <w:p w:rsidR="002E0B36" w:rsidRPr="002E0B36" w:rsidRDefault="002E0B36" w:rsidP="002E0B36">
      <w:pPr>
        <w:spacing w:after="0" w:line="240" w:lineRule="auto"/>
        <w:ind w:firstLine="567"/>
        <w:jc w:val="both"/>
        <w:rPr>
          <w:rFonts w:ascii="Times New Roman" w:eastAsia="Times New Roman" w:hAnsi="Times New Roman" w:cs="Times New Roman"/>
          <w:sz w:val="24"/>
          <w:szCs w:val="20"/>
          <w:lang w:eastAsia="ru-RU"/>
        </w:rPr>
      </w:pPr>
      <w:r w:rsidRPr="002E0B36">
        <w:rPr>
          <w:rFonts w:ascii="Times New Roman" w:eastAsia="Times New Roman" w:hAnsi="Times New Roman" w:cs="Times New Roman"/>
          <w:sz w:val="24"/>
          <w:szCs w:val="20"/>
          <w:lang w:eastAsia="ru-RU"/>
        </w:rPr>
        <w:t>3. Даю согласие на обработку персональных данных. Согласие действует со дня его подписания до дня отзыва в письменной форме.</w:t>
      </w:r>
    </w:p>
    <w:p w:rsidR="002E0B36" w:rsidRPr="002E0B36" w:rsidRDefault="002E0B36" w:rsidP="002E0B3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B36">
        <w:rPr>
          <w:rFonts w:ascii="Times New Roman" w:eastAsia="Times New Roman" w:hAnsi="Times New Roman" w:cs="Times New Roman"/>
          <w:sz w:val="24"/>
          <w:szCs w:val="24"/>
          <w:lang w:eastAsia="ru-RU"/>
        </w:rPr>
        <w:t>К  заявке  прилагаются  документы  в  соответствии с перечнем, указанным  в  извещении  о  проведении торгов по описи документов, являющаяся приложением к настоящей заявке.</w:t>
      </w:r>
    </w:p>
    <w:p w:rsidR="002E0B36" w:rsidRPr="002E0B36" w:rsidRDefault="002E0B36" w:rsidP="002E0B36">
      <w:pPr>
        <w:spacing w:after="0" w:line="240" w:lineRule="auto"/>
        <w:jc w:val="both"/>
        <w:rPr>
          <w:rFonts w:ascii="Times New Roman" w:eastAsia="Times New Roman" w:hAnsi="Times New Roman" w:cs="Times New Roman"/>
          <w:i/>
          <w:sz w:val="24"/>
          <w:lang w:eastAsia="ru-RU"/>
        </w:rPr>
      </w:pPr>
    </w:p>
    <w:p w:rsidR="002E0B36" w:rsidRPr="002E0B36" w:rsidRDefault="002E0B36" w:rsidP="002E0B36">
      <w:pPr>
        <w:spacing w:after="0" w:line="240" w:lineRule="auto"/>
        <w:jc w:val="both"/>
        <w:rPr>
          <w:rFonts w:ascii="Times New Roman" w:eastAsia="Times New Roman" w:hAnsi="Times New Roman" w:cs="Times New Roman"/>
          <w:b/>
          <w:lang w:eastAsia="ru-RU"/>
        </w:rPr>
      </w:pPr>
      <w:r w:rsidRPr="002E0B36">
        <w:rPr>
          <w:rFonts w:ascii="Times New Roman" w:eastAsia="Times New Roman" w:hAnsi="Times New Roman" w:cs="Times New Roman"/>
          <w:b/>
          <w:lang w:eastAsia="ru-RU"/>
        </w:rPr>
        <w:t>ЗАЯВИТЕЛЬ   ___________________________________________________________________________</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lang w:eastAsia="ru-RU"/>
        </w:rPr>
      </w:pPr>
      <w:r w:rsidRPr="002E0B36">
        <w:rPr>
          <w:rFonts w:ascii="Times New Roman" w:eastAsia="Times New Roman" w:hAnsi="Times New Roman" w:cs="Times New Roman"/>
          <w:vertAlign w:val="superscript"/>
          <w:lang w:eastAsia="ru-RU"/>
        </w:rPr>
        <w:t xml:space="preserve">(должность, Ф.И.О.) </w:t>
      </w:r>
    </w:p>
    <w:p w:rsidR="002E0B36" w:rsidRPr="002E0B36" w:rsidRDefault="002E0B36" w:rsidP="002E0B36">
      <w:pPr>
        <w:pBdr>
          <w:bottom w:val="single" w:sz="8" w:space="1" w:color="000000"/>
        </w:pBdr>
        <w:spacing w:after="0" w:line="240" w:lineRule="auto"/>
        <w:jc w:val="center"/>
        <w:rPr>
          <w:rFonts w:ascii="Times New Roman" w:eastAsia="Times New Roman" w:hAnsi="Times New Roman" w:cs="Times New Roman"/>
          <w:sz w:val="12"/>
          <w:szCs w:val="12"/>
          <w:lang w:eastAsia="ru-RU"/>
        </w:rPr>
      </w:pPr>
    </w:p>
    <w:p w:rsidR="002E0B36" w:rsidRPr="002E0B36" w:rsidRDefault="002E0B36" w:rsidP="002E0B36">
      <w:pPr>
        <w:spacing w:after="0" w:line="240" w:lineRule="auto"/>
        <w:jc w:val="center"/>
        <w:rPr>
          <w:rFonts w:ascii="Times New Roman" w:eastAsia="Times New Roman" w:hAnsi="Times New Roman" w:cs="Times New Roman"/>
          <w:vertAlign w:val="superscript"/>
          <w:lang w:eastAsia="ru-RU"/>
        </w:rPr>
      </w:pPr>
      <w:r w:rsidRPr="002E0B36">
        <w:rPr>
          <w:rFonts w:ascii="Times New Roman" w:eastAsia="Times New Roman" w:hAnsi="Times New Roman" w:cs="Times New Roman"/>
          <w:vertAlign w:val="superscript"/>
          <w:lang w:eastAsia="ru-RU"/>
        </w:rPr>
        <w:t>(доверенность)</w:t>
      </w:r>
    </w:p>
    <w:p w:rsidR="002E0B36" w:rsidRPr="002E0B36" w:rsidRDefault="002E0B36" w:rsidP="002E0B36">
      <w:pPr>
        <w:spacing w:after="0" w:line="240" w:lineRule="auto"/>
        <w:rPr>
          <w:rFonts w:ascii="Times New Roman" w:eastAsia="Times New Roman" w:hAnsi="Times New Roman" w:cs="Times New Roman"/>
          <w:sz w:val="24"/>
          <w:lang w:eastAsia="ru-RU"/>
        </w:rPr>
      </w:pPr>
      <w:r w:rsidRPr="002E0B36">
        <w:rPr>
          <w:rFonts w:ascii="Times New Roman" w:eastAsia="Times New Roman" w:hAnsi="Times New Roman" w:cs="Times New Roman"/>
          <w:sz w:val="24"/>
          <w:lang w:eastAsia="ru-RU"/>
        </w:rPr>
        <w:t>Телефон: ______________________________________________</w:t>
      </w:r>
    </w:p>
    <w:p w:rsidR="002E0B36" w:rsidRPr="002E0B36" w:rsidRDefault="002E0B36" w:rsidP="002E0B36">
      <w:pPr>
        <w:spacing w:after="0" w:line="240" w:lineRule="auto"/>
        <w:rPr>
          <w:rFonts w:ascii="Times New Roman" w:eastAsia="Times New Roman" w:hAnsi="Times New Roman" w:cs="Times New Roman"/>
          <w:sz w:val="24"/>
          <w:lang w:eastAsia="ru-RU"/>
        </w:rPr>
      </w:pP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sz w:val="24"/>
          <w:lang w:eastAsia="ru-RU"/>
        </w:rPr>
        <w:t>Дата «______» ________________20_____г.</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t>______________________________________</w:t>
      </w:r>
    </w:p>
    <w:p w:rsidR="002E0B36" w:rsidRPr="002E0B36" w:rsidRDefault="002E0B36" w:rsidP="002E0B36">
      <w:pPr>
        <w:spacing w:after="0" w:line="240" w:lineRule="auto"/>
        <w:rPr>
          <w:rFonts w:ascii="Times New Roman" w:eastAsia="Times New Roman" w:hAnsi="Times New Roman" w:cs="Times New Roman"/>
          <w:lang w:eastAsia="ru-RU"/>
        </w:rPr>
      </w:pP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4"/>
          <w:lang w:eastAsia="ru-RU"/>
        </w:rPr>
        <w:t>м. п.</w:t>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lang w:eastAsia="ru-RU"/>
        </w:rPr>
        <w:tab/>
      </w:r>
      <w:r w:rsidRPr="002E0B36">
        <w:rPr>
          <w:rFonts w:ascii="Times New Roman" w:eastAsia="Times New Roman" w:hAnsi="Times New Roman" w:cs="Times New Roman"/>
          <w:sz w:val="16"/>
          <w:lang w:eastAsia="ru-RU"/>
        </w:rPr>
        <w:t xml:space="preserve">(подпись) </w:t>
      </w:r>
      <w:r w:rsidRPr="002E0B36">
        <w:rPr>
          <w:rFonts w:ascii="Times New Roman" w:eastAsia="Times New Roman" w:hAnsi="Times New Roman" w:cs="Times New Roman"/>
          <w:sz w:val="16"/>
          <w:lang w:eastAsia="ru-RU"/>
        </w:rPr>
        <w:tab/>
      </w:r>
      <w:r w:rsidRPr="002E0B36">
        <w:rPr>
          <w:rFonts w:ascii="Times New Roman" w:eastAsia="Times New Roman" w:hAnsi="Times New Roman" w:cs="Times New Roman"/>
          <w:lang w:eastAsia="ru-RU"/>
        </w:rPr>
        <w:tab/>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lang w:eastAsia="ru-RU"/>
        </w:rPr>
      </w:pPr>
      <w:r w:rsidRPr="002E0B36">
        <w:rPr>
          <w:rFonts w:ascii="Times New Roman" w:eastAsia="Times New Roman" w:hAnsi="Times New Roman" w:cs="Times New Roman"/>
          <w:b/>
          <w:sz w:val="24"/>
          <w:lang w:eastAsia="ru-RU"/>
        </w:rPr>
        <w:t xml:space="preserve">Заявка принята «____»___________20___г. в _____ ч. _____ м. , зарегистрирована за  №____                      </w:t>
      </w:r>
    </w:p>
    <w:p w:rsidR="002E0B36" w:rsidRPr="002E0B36" w:rsidRDefault="002E0B36" w:rsidP="002E0B36">
      <w:pPr>
        <w:spacing w:after="0" w:line="240" w:lineRule="auto"/>
        <w:rPr>
          <w:rFonts w:ascii="Times New Roman" w:eastAsia="Times New Roman" w:hAnsi="Times New Roman" w:cs="Times New Roman"/>
          <w:b/>
          <w:sz w:val="24"/>
          <w:lang w:eastAsia="ru-RU"/>
        </w:rPr>
      </w:pPr>
    </w:p>
    <w:p w:rsidR="002E0B36" w:rsidRPr="002E0B36" w:rsidRDefault="002E0B36" w:rsidP="002E0B36">
      <w:pPr>
        <w:spacing w:after="0" w:line="240" w:lineRule="auto"/>
        <w:rPr>
          <w:rFonts w:ascii="Times New Roman" w:eastAsia="Times New Roman" w:hAnsi="Times New Roman" w:cs="Times New Roman"/>
          <w:b/>
          <w:sz w:val="24"/>
          <w:szCs w:val="24"/>
          <w:lang w:eastAsia="ru-RU"/>
        </w:rPr>
      </w:pPr>
      <w:r w:rsidRPr="002E0B36">
        <w:rPr>
          <w:rFonts w:ascii="Times New Roman" w:eastAsia="Times New Roman" w:hAnsi="Times New Roman" w:cs="Times New Roman"/>
          <w:b/>
          <w:sz w:val="24"/>
          <w:lang w:eastAsia="ru-RU"/>
        </w:rPr>
        <w:t>Представитель организатора</w:t>
      </w:r>
      <w:r w:rsidRPr="002E0B36">
        <w:rPr>
          <w:rFonts w:ascii="Times New Roman" w:eastAsia="Times New Roman" w:hAnsi="Times New Roman" w:cs="Times New Roman"/>
          <w:b/>
          <w:lang w:eastAsia="ru-RU"/>
        </w:rPr>
        <w:t xml:space="preserve"> ____________________________ /_____________________________/</w:t>
      </w:r>
    </w:p>
    <w:p w:rsidR="002E0B36" w:rsidRPr="002E0B36" w:rsidRDefault="002E0B36" w:rsidP="002E0B36">
      <w:pPr>
        <w:spacing w:after="0" w:line="240" w:lineRule="auto"/>
        <w:rPr>
          <w:rFonts w:ascii="Calibri" w:eastAsia="Times New Roman" w:hAnsi="Calibri" w:cs="Times New Roman"/>
          <w:lang w:eastAsia="ru-RU"/>
        </w:rPr>
        <w:sectPr w:rsidR="002E0B36" w:rsidRPr="002E0B36" w:rsidSect="0091415A">
          <w:pgSz w:w="11906" w:h="16838"/>
          <w:pgMar w:top="851" w:right="849" w:bottom="993" w:left="1134" w:header="709" w:footer="709" w:gutter="0"/>
          <w:cols w:space="708"/>
          <w:docGrid w:linePitch="360"/>
        </w:sectPr>
      </w:pP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b/>
          <w:sz w:val="24"/>
          <w:szCs w:val="24"/>
          <w:lang w:eastAsia="ru-RU"/>
        </w:rPr>
        <w:tab/>
      </w:r>
      <w:r w:rsidRPr="002E0B36">
        <w:rPr>
          <w:rFonts w:ascii="Times New Roman" w:eastAsia="Times New Roman" w:hAnsi="Times New Roman" w:cs="Times New Roman"/>
          <w:sz w:val="16"/>
          <w:lang w:eastAsia="ru-RU"/>
        </w:rPr>
        <w:t>(подпись)                                                              (фамилия, инициалы)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ОПИСЬ ДОКУМЕНТОВ,</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b/>
          <w:bCs/>
          <w:color w:val="000000"/>
          <w:sz w:val="20"/>
          <w:szCs w:val="20"/>
          <w:lang w:eastAsia="ru-RU"/>
        </w:rPr>
        <w:t>предоставляемых вместе с заявкой на участие аукционе.</w:t>
      </w:r>
    </w:p>
    <w:p w:rsidR="007008FB" w:rsidRPr="00FF2669" w:rsidRDefault="007008FB" w:rsidP="007008FB">
      <w:pPr>
        <w:spacing w:after="0" w:line="240" w:lineRule="auto"/>
        <w:jc w:val="center"/>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right="-58"/>
        <w:jc w:val="center"/>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Настоящим__________________________________</w:t>
      </w:r>
      <w:r>
        <w:rPr>
          <w:rFonts w:ascii="Times New Roman" w:eastAsia="Times New Roman" w:hAnsi="Times New Roman" w:cs="Times New Roman"/>
          <w:color w:val="000000"/>
          <w:sz w:val="27"/>
          <w:szCs w:val="27"/>
          <w:lang w:eastAsia="ru-RU"/>
        </w:rPr>
        <w:t xml:space="preserve">_________________________ </w:t>
      </w:r>
      <w:r w:rsidRPr="00FF2669">
        <w:rPr>
          <w:rFonts w:ascii="Times New Roman" w:eastAsia="Times New Roman" w:hAnsi="Times New Roman" w:cs="Times New Roman"/>
          <w:color w:val="000000"/>
          <w:sz w:val="27"/>
          <w:szCs w:val="27"/>
          <w:vertAlign w:val="superscript"/>
          <w:lang w:eastAsia="ru-RU"/>
        </w:rPr>
        <w:t>(наименование участника аукциона)</w:t>
      </w:r>
    </w:p>
    <w:p w:rsidR="007008FB" w:rsidRPr="00FF2669" w:rsidRDefault="007008FB" w:rsidP="007008FB">
      <w:pPr>
        <w:spacing w:before="100" w:beforeAutospacing="1" w:after="0" w:line="240" w:lineRule="auto"/>
        <w:ind w:right="-58"/>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подтверждает,</w:t>
      </w:r>
      <w:r w:rsidRPr="00FF2669">
        <w:rPr>
          <w:rFonts w:ascii="Times New Roman" w:eastAsia="Times New Roman" w:hAnsi="Times New Roman" w:cs="Times New Roman"/>
          <w:b/>
          <w:bCs/>
          <w:color w:val="000000"/>
          <w:sz w:val="27"/>
          <w:szCs w:val="27"/>
          <w:lang w:eastAsia="ru-RU"/>
        </w:rPr>
        <w:t> </w:t>
      </w:r>
      <w:r w:rsidRPr="00FF2669">
        <w:rPr>
          <w:rFonts w:ascii="Times New Roman" w:eastAsia="Times New Roman" w:hAnsi="Times New Roman" w:cs="Times New Roman"/>
          <w:color w:val="000000"/>
          <w:sz w:val="27"/>
          <w:szCs w:val="27"/>
          <w:lang w:eastAsia="ru-RU"/>
        </w:rPr>
        <w:t>что для участия в аукционе назначенного к проведению </w:t>
      </w:r>
      <w:r w:rsidRPr="00FF2669">
        <w:rPr>
          <w:rFonts w:ascii="Times New Roman" w:eastAsia="Times New Roman" w:hAnsi="Times New Roman" w:cs="Times New Roman"/>
          <w:b/>
          <w:bCs/>
          <w:color w:val="000000"/>
          <w:sz w:val="27"/>
          <w:szCs w:val="27"/>
          <w:lang w:eastAsia="ru-RU"/>
        </w:rPr>
        <w:t>«____» ___________ 20___ года в ____ч. _____м.</w:t>
      </w:r>
      <w:r w:rsidRPr="00FF2669">
        <w:rPr>
          <w:rFonts w:ascii="Times New Roman" w:eastAsia="Times New Roman" w:hAnsi="Times New Roman" w:cs="Times New Roman"/>
          <w:color w:val="000000"/>
          <w:sz w:val="27"/>
          <w:szCs w:val="27"/>
          <w:lang w:eastAsia="ru-RU"/>
        </w:rPr>
        <w:t>, по лоту № ____ на право заключения договора _____________________</w:t>
      </w:r>
      <w:r>
        <w:rPr>
          <w:rFonts w:ascii="Times New Roman" w:eastAsia="Times New Roman" w:hAnsi="Times New Roman" w:cs="Times New Roman"/>
          <w:color w:val="000000"/>
          <w:sz w:val="27"/>
          <w:szCs w:val="27"/>
          <w:lang w:eastAsia="ru-RU"/>
        </w:rPr>
        <w:t>______________</w:t>
      </w:r>
      <w:r w:rsidRPr="00FF2669">
        <w:rPr>
          <w:rFonts w:ascii="Times New Roman" w:eastAsia="Times New Roman" w:hAnsi="Times New Roman" w:cs="Times New Roman"/>
          <w:color w:val="000000"/>
          <w:sz w:val="27"/>
          <w:szCs w:val="27"/>
          <w:lang w:eastAsia="ru-RU"/>
        </w:rPr>
        <w:t>, предоставляются следующие документы:</w:t>
      </w: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7008FB" w:rsidRPr="00FF2669" w:rsidTr="00E21F29">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 </w:t>
            </w:r>
            <w:r w:rsidRPr="00FF2669">
              <w:rPr>
                <w:rFonts w:ascii="Times New Roman" w:eastAsia="Times New Roman" w:hAnsi="Times New Roman" w:cs="Times New Roman"/>
                <w:b/>
                <w:bCs/>
                <w:color w:val="000000"/>
                <w:sz w:val="24"/>
                <w:szCs w:val="24"/>
                <w:lang w:eastAsia="ru-RU"/>
              </w:rPr>
              <w:t>п\п</w:t>
            </w: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Наименование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Кол-во</w:t>
            </w:r>
          </w:p>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b/>
                <w:bCs/>
                <w:color w:val="000000"/>
                <w:sz w:val="24"/>
                <w:szCs w:val="24"/>
                <w:lang w:eastAsia="ru-RU"/>
              </w:rPr>
              <w:t>страниц</w:t>
            </w:r>
          </w:p>
        </w:tc>
      </w:tr>
      <w:tr w:rsidR="007008FB" w:rsidRPr="00FF2669" w:rsidTr="00E21F29">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30" w:lineRule="atLeast"/>
              <w:ind w:left="-14" w:right="-158"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Заявка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E21F29">
        <w:trPr>
          <w:trHeight w:val="57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2.</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 для юридических лиц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E21F29">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3.</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E21F29">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4.</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полномочия руководителя.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E21F29">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0"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5.</w:t>
            </w:r>
          </w:p>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аукционе, или доверенность на уполномоченное лицо, имеющее право подписи и представления интересов организации – участника аукциона.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E21F29">
        <w:trPr>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6.</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40" w:lineRule="auto"/>
              <w:ind w:left="-14"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Копии учредительных документов (устав)</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E21F29">
        <w:trPr>
          <w:trHeight w:val="22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2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7.</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2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внесении записи в Единый государственный реестр юридических лиц</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E21F29">
        <w:trPr>
          <w:trHeight w:val="21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1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8.</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1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Cs w:val="24"/>
                <w:lang w:eastAsia="ru-RU"/>
              </w:rPr>
            </w:pPr>
          </w:p>
        </w:tc>
      </w:tr>
      <w:tr w:rsidR="007008FB" w:rsidRPr="00FF2669" w:rsidTr="00E21F29">
        <w:trPr>
          <w:trHeight w:val="165"/>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165"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9.</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165"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Копия документа, удостоверяющего личность (для граждан)</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16"/>
                <w:szCs w:val="24"/>
                <w:lang w:eastAsia="ru-RU"/>
              </w:rPr>
            </w:pPr>
          </w:p>
        </w:tc>
      </w:tr>
      <w:tr w:rsidR="007008FB" w:rsidRPr="00FF2669" w:rsidTr="00E21F29">
        <w:trPr>
          <w:trHeight w:val="3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30" w:lineRule="atLeast"/>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lastRenderedPageBreak/>
              <w:t>10.</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30" w:lineRule="atLeast"/>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Документы, подтверждающие внесение задатка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4"/>
                <w:szCs w:val="24"/>
                <w:lang w:eastAsia="ru-RU"/>
              </w:rPr>
            </w:pPr>
          </w:p>
        </w:tc>
      </w:tr>
      <w:tr w:rsidR="007008FB" w:rsidRPr="00FF2669" w:rsidTr="00E21F29">
        <w:trPr>
          <w:trHeight w:val="24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11.</w:t>
            </w:r>
          </w:p>
        </w:tc>
        <w:tc>
          <w:tcPr>
            <w:tcW w:w="7890" w:type="dxa"/>
            <w:tcBorders>
              <w:top w:val="outset" w:sz="6" w:space="0" w:color="000000"/>
              <w:left w:val="outset" w:sz="6" w:space="0" w:color="000000"/>
              <w:bottom w:val="outset" w:sz="6" w:space="0" w:color="000000"/>
              <w:right w:val="outset" w:sz="6" w:space="0" w:color="000000"/>
            </w:tcBorders>
            <w:hideMark/>
          </w:tcPr>
          <w:p w:rsidR="007008FB" w:rsidRPr="00FF2669" w:rsidRDefault="007008FB" w:rsidP="00E21F29">
            <w:pPr>
              <w:spacing w:before="100" w:beforeAutospacing="1" w:after="115" w:line="240" w:lineRule="auto"/>
              <w:ind w:firstLine="360"/>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24"/>
                <w:szCs w:val="24"/>
                <w:lang w:eastAsia="ru-RU"/>
              </w:rPr>
            </w:pPr>
          </w:p>
        </w:tc>
      </w:tr>
      <w:tr w:rsidR="007008FB" w:rsidRPr="00FF2669" w:rsidTr="00E21F29">
        <w:trPr>
          <w:trHeight w:val="120"/>
          <w:tblCellSpacing w:w="0"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12"/>
                <w:szCs w:val="24"/>
                <w:lang w:eastAsia="ru-RU"/>
              </w:rPr>
            </w:pPr>
          </w:p>
        </w:tc>
        <w:tc>
          <w:tcPr>
            <w:tcW w:w="7890"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0" w:line="240" w:lineRule="auto"/>
              <w:jc w:val="center"/>
              <w:rPr>
                <w:rFonts w:ascii="Times New Roman" w:eastAsia="Times New Roman" w:hAnsi="Times New Roman" w:cs="Times New Roman"/>
                <w:color w:val="000000"/>
                <w:sz w:val="24"/>
                <w:szCs w:val="24"/>
                <w:lang w:eastAsia="ru-RU"/>
              </w:rPr>
            </w:pPr>
          </w:p>
          <w:p w:rsidR="007008FB" w:rsidRPr="00FF2669" w:rsidRDefault="007008FB" w:rsidP="00E21F29">
            <w:pPr>
              <w:spacing w:before="100" w:beforeAutospacing="1" w:after="115" w:line="120" w:lineRule="atLeast"/>
              <w:rPr>
                <w:rFonts w:ascii="Times New Roman" w:eastAsia="Times New Roman" w:hAnsi="Times New Roman" w:cs="Times New Roman"/>
                <w:color w:val="000000"/>
                <w:sz w:val="24"/>
                <w:szCs w:val="24"/>
                <w:lang w:eastAsia="ru-RU"/>
              </w:rPr>
            </w:pPr>
            <w:r w:rsidRPr="00FF2669">
              <w:rPr>
                <w:rFonts w:ascii="Times New Roman" w:eastAsia="Times New Roman" w:hAnsi="Times New Roman" w:cs="Times New Roman"/>
                <w:color w:val="000000"/>
                <w:sz w:val="24"/>
                <w:szCs w:val="24"/>
                <w:lang w:eastAsia="ru-RU"/>
              </w:rPr>
              <w:t>ИТОГО:</w:t>
            </w:r>
          </w:p>
        </w:tc>
        <w:tc>
          <w:tcPr>
            <w:tcW w:w="1065" w:type="dxa"/>
            <w:tcBorders>
              <w:top w:val="outset" w:sz="6" w:space="0" w:color="000000"/>
              <w:left w:val="outset" w:sz="6" w:space="0" w:color="000000"/>
              <w:bottom w:val="outset" w:sz="6" w:space="0" w:color="000000"/>
              <w:right w:val="outset" w:sz="6" w:space="0" w:color="000000"/>
            </w:tcBorders>
            <w:vAlign w:val="center"/>
            <w:hideMark/>
          </w:tcPr>
          <w:p w:rsidR="007008FB" w:rsidRPr="00FF2669" w:rsidRDefault="007008FB" w:rsidP="00E21F29">
            <w:pPr>
              <w:spacing w:before="100" w:beforeAutospacing="1" w:after="115" w:line="240" w:lineRule="auto"/>
              <w:jc w:val="center"/>
              <w:rPr>
                <w:rFonts w:ascii="Times New Roman" w:eastAsia="Times New Roman" w:hAnsi="Times New Roman" w:cs="Times New Roman"/>
                <w:color w:val="000000"/>
                <w:sz w:val="12"/>
                <w:szCs w:val="24"/>
                <w:lang w:eastAsia="ru-RU"/>
              </w:rPr>
            </w:pPr>
          </w:p>
        </w:tc>
      </w:tr>
    </w:tbl>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rPr>
          <w:rFonts w:ascii="Times New Roman" w:eastAsia="Times New Roman" w:hAnsi="Times New Roman" w:cs="Times New Roman"/>
          <w:color w:val="000000"/>
          <w:sz w:val="27"/>
          <w:szCs w:val="27"/>
          <w:lang w:eastAsia="ru-RU"/>
        </w:rPr>
      </w:pPr>
    </w:p>
    <w:p w:rsidR="007008FB"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 xml:space="preserve">Подпись претендента (его полномочного представителя): </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_________________________</w:t>
      </w:r>
    </w:p>
    <w:p w:rsidR="007008FB" w:rsidRPr="00FF2669" w:rsidRDefault="00FC0AFD"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_____________2020</w:t>
      </w:r>
      <w:r w:rsidR="007008FB" w:rsidRPr="00FF2669">
        <w:rPr>
          <w:rFonts w:ascii="Times New Roman" w:eastAsia="Times New Roman" w:hAnsi="Times New Roman" w:cs="Times New Roman"/>
          <w:color w:val="000000"/>
          <w:sz w:val="27"/>
          <w:szCs w:val="27"/>
          <w:lang w:eastAsia="ru-RU"/>
        </w:rPr>
        <w:t>г.</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Документы приняты Организатором торгов</w:t>
      </w:r>
    </w:p>
    <w:p w:rsidR="007008FB" w:rsidRPr="00FF2669" w:rsidRDefault="007008FB" w:rsidP="007008FB">
      <w:pPr>
        <w:spacing w:before="100" w:beforeAutospacing="1" w:after="0" w:line="240" w:lineRule="auto"/>
        <w:ind w:firstLine="360"/>
        <w:rPr>
          <w:rFonts w:ascii="Times New Roman" w:eastAsia="Times New Roman" w:hAnsi="Times New Roman" w:cs="Times New Roman"/>
          <w:color w:val="000000"/>
          <w:sz w:val="27"/>
          <w:szCs w:val="27"/>
          <w:lang w:eastAsia="ru-RU"/>
        </w:rPr>
      </w:pPr>
      <w:r w:rsidRPr="00FF2669">
        <w:rPr>
          <w:rFonts w:ascii="Times New Roman" w:eastAsia="Times New Roman" w:hAnsi="Times New Roman" w:cs="Times New Roman"/>
          <w:color w:val="000000"/>
          <w:sz w:val="27"/>
          <w:szCs w:val="27"/>
          <w:lang w:eastAsia="ru-RU"/>
        </w:rPr>
        <w:t>(его полномочным представителем): _________________________</w:t>
      </w:r>
    </w:p>
    <w:p w:rsidR="007008FB" w:rsidRPr="00FF2669" w:rsidRDefault="00FC0AFD" w:rsidP="007008FB">
      <w:pPr>
        <w:spacing w:before="100" w:beforeAutospacing="1" w:after="0" w:line="240" w:lineRule="auto"/>
        <w:ind w:firstLine="36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 _____________2020</w:t>
      </w:r>
      <w:r w:rsidR="007008FB">
        <w:rPr>
          <w:rFonts w:ascii="Times New Roman" w:eastAsia="Times New Roman" w:hAnsi="Times New Roman" w:cs="Times New Roman"/>
          <w:color w:val="000000"/>
          <w:sz w:val="27"/>
          <w:szCs w:val="27"/>
          <w:lang w:eastAsia="ru-RU"/>
        </w:rPr>
        <w:t xml:space="preserve"> </w:t>
      </w:r>
      <w:r w:rsidR="007008FB" w:rsidRPr="00FF2669">
        <w:rPr>
          <w:rFonts w:ascii="Times New Roman" w:eastAsia="Times New Roman" w:hAnsi="Times New Roman" w:cs="Times New Roman"/>
          <w:color w:val="000000"/>
          <w:sz w:val="27"/>
          <w:szCs w:val="27"/>
          <w:lang w:eastAsia="ru-RU"/>
        </w:rPr>
        <w:t>г.</w:t>
      </w:r>
      <w:r w:rsidR="007008FB" w:rsidRPr="00FF2669">
        <w:rPr>
          <w:rFonts w:ascii="Times New Roman" w:eastAsia="Times New Roman" w:hAnsi="Times New Roman" w:cs="Times New Roman"/>
          <w:b/>
          <w:bCs/>
          <w:color w:val="000000"/>
          <w:sz w:val="27"/>
          <w:szCs w:val="27"/>
          <w:lang w:eastAsia="ru-RU"/>
        </w:rPr>
        <w:t> </w:t>
      </w:r>
      <w:r w:rsidR="007008FB" w:rsidRPr="00FF2669">
        <w:rPr>
          <w:rFonts w:ascii="Times New Roman" w:eastAsia="Times New Roman" w:hAnsi="Times New Roman" w:cs="Times New Roman"/>
          <w:color w:val="000000"/>
          <w:sz w:val="27"/>
          <w:szCs w:val="27"/>
          <w:lang w:eastAsia="ru-RU"/>
        </w:rPr>
        <w:t>в _____ ч. _____ м.</w:t>
      </w:r>
      <w:proofErr w:type="gramStart"/>
      <w:r w:rsidR="007008FB" w:rsidRPr="00FF2669">
        <w:rPr>
          <w:rFonts w:ascii="Times New Roman" w:eastAsia="Times New Roman" w:hAnsi="Times New Roman" w:cs="Times New Roman"/>
          <w:color w:val="000000"/>
          <w:sz w:val="27"/>
          <w:szCs w:val="27"/>
          <w:lang w:eastAsia="ru-RU"/>
        </w:rPr>
        <w:t xml:space="preserve"> ,</w:t>
      </w:r>
      <w:proofErr w:type="gramEnd"/>
    </w:p>
    <w:p w:rsidR="007008FB" w:rsidRDefault="007008FB" w:rsidP="007008FB"/>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7008FB">
      <w:pPr>
        <w:spacing w:after="0"/>
        <w:ind w:firstLine="709"/>
        <w:jc w:val="right"/>
        <w:rPr>
          <w:rFonts w:ascii="Times New Roman" w:eastAsia="Calibri" w:hAnsi="Times New Roman" w:cs="Times New Roman"/>
          <w:b/>
          <w:sz w:val="24"/>
          <w:szCs w:val="24"/>
        </w:rPr>
      </w:pPr>
    </w:p>
    <w:p w:rsidR="007008FB" w:rsidRDefault="007008FB" w:rsidP="00B23B46">
      <w:pPr>
        <w:spacing w:after="0"/>
        <w:rPr>
          <w:rFonts w:ascii="Times New Roman" w:eastAsia="Calibri" w:hAnsi="Times New Roman" w:cs="Times New Roman"/>
          <w:b/>
          <w:sz w:val="24"/>
          <w:szCs w:val="24"/>
        </w:rPr>
      </w:pPr>
    </w:p>
    <w:sectPr w:rsidR="007008FB" w:rsidSect="00304F9B">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CC4"/>
    <w:multiLevelType w:val="hybridMultilevel"/>
    <w:tmpl w:val="91B8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B2760"/>
    <w:multiLevelType w:val="hybridMultilevel"/>
    <w:tmpl w:val="8EF0FC38"/>
    <w:lvl w:ilvl="0" w:tplc="B018140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16"/>
    <w:rsid w:val="00017199"/>
    <w:rsid w:val="00022139"/>
    <w:rsid w:val="00023EA7"/>
    <w:rsid w:val="00024BB1"/>
    <w:rsid w:val="00040C4B"/>
    <w:rsid w:val="00051D8F"/>
    <w:rsid w:val="00062A8B"/>
    <w:rsid w:val="00070E5C"/>
    <w:rsid w:val="000711CB"/>
    <w:rsid w:val="0007145F"/>
    <w:rsid w:val="00082116"/>
    <w:rsid w:val="000A2E18"/>
    <w:rsid w:val="000A461D"/>
    <w:rsid w:val="000B0EF7"/>
    <w:rsid w:val="000B5504"/>
    <w:rsid w:val="000D1477"/>
    <w:rsid w:val="000D55CE"/>
    <w:rsid w:val="000E6DBD"/>
    <w:rsid w:val="000F0A5D"/>
    <w:rsid w:val="000F6209"/>
    <w:rsid w:val="00106184"/>
    <w:rsid w:val="00122454"/>
    <w:rsid w:val="00122DF3"/>
    <w:rsid w:val="00134835"/>
    <w:rsid w:val="0015102F"/>
    <w:rsid w:val="00170C36"/>
    <w:rsid w:val="001749FC"/>
    <w:rsid w:val="00176D6E"/>
    <w:rsid w:val="0018521A"/>
    <w:rsid w:val="00196336"/>
    <w:rsid w:val="001A4328"/>
    <w:rsid w:val="001A4343"/>
    <w:rsid w:val="001C2814"/>
    <w:rsid w:val="001D66CE"/>
    <w:rsid w:val="001E02FB"/>
    <w:rsid w:val="001E1E47"/>
    <w:rsid w:val="002241E9"/>
    <w:rsid w:val="00255FA5"/>
    <w:rsid w:val="002569E4"/>
    <w:rsid w:val="0027769B"/>
    <w:rsid w:val="002A2CAF"/>
    <w:rsid w:val="002A56B6"/>
    <w:rsid w:val="002B6513"/>
    <w:rsid w:val="002B6B42"/>
    <w:rsid w:val="002C044F"/>
    <w:rsid w:val="002E0B36"/>
    <w:rsid w:val="002F2F24"/>
    <w:rsid w:val="002F34D6"/>
    <w:rsid w:val="00304F9B"/>
    <w:rsid w:val="00331176"/>
    <w:rsid w:val="00332BF9"/>
    <w:rsid w:val="00336E6D"/>
    <w:rsid w:val="00367806"/>
    <w:rsid w:val="00376786"/>
    <w:rsid w:val="00382286"/>
    <w:rsid w:val="00394436"/>
    <w:rsid w:val="003C79DB"/>
    <w:rsid w:val="003D633E"/>
    <w:rsid w:val="003E6015"/>
    <w:rsid w:val="004009C3"/>
    <w:rsid w:val="00413E3B"/>
    <w:rsid w:val="004166F4"/>
    <w:rsid w:val="00417B93"/>
    <w:rsid w:val="00422F9C"/>
    <w:rsid w:val="00441822"/>
    <w:rsid w:val="0045213D"/>
    <w:rsid w:val="00452DBA"/>
    <w:rsid w:val="00456E36"/>
    <w:rsid w:val="00457049"/>
    <w:rsid w:val="0046112F"/>
    <w:rsid w:val="00473739"/>
    <w:rsid w:val="00480C52"/>
    <w:rsid w:val="00485FEA"/>
    <w:rsid w:val="004A42F1"/>
    <w:rsid w:val="004C1B2B"/>
    <w:rsid w:val="004D5B22"/>
    <w:rsid w:val="004F24FD"/>
    <w:rsid w:val="00501722"/>
    <w:rsid w:val="0050783C"/>
    <w:rsid w:val="00514E2D"/>
    <w:rsid w:val="0051538E"/>
    <w:rsid w:val="005531B2"/>
    <w:rsid w:val="005632ED"/>
    <w:rsid w:val="005900AD"/>
    <w:rsid w:val="00594BA6"/>
    <w:rsid w:val="005A0413"/>
    <w:rsid w:val="005A17D4"/>
    <w:rsid w:val="005A3E60"/>
    <w:rsid w:val="005A6B0D"/>
    <w:rsid w:val="005B12D0"/>
    <w:rsid w:val="005C28B9"/>
    <w:rsid w:val="005E7EC4"/>
    <w:rsid w:val="006010C3"/>
    <w:rsid w:val="00615EB5"/>
    <w:rsid w:val="006441E4"/>
    <w:rsid w:val="00650CB0"/>
    <w:rsid w:val="00661447"/>
    <w:rsid w:val="00675AA6"/>
    <w:rsid w:val="006A638C"/>
    <w:rsid w:val="006B5C1E"/>
    <w:rsid w:val="006E5647"/>
    <w:rsid w:val="007008FB"/>
    <w:rsid w:val="007047F6"/>
    <w:rsid w:val="0072478B"/>
    <w:rsid w:val="00725073"/>
    <w:rsid w:val="007323FA"/>
    <w:rsid w:val="007327A6"/>
    <w:rsid w:val="007344B0"/>
    <w:rsid w:val="007651AD"/>
    <w:rsid w:val="00771BB9"/>
    <w:rsid w:val="00774FD6"/>
    <w:rsid w:val="007B2EC9"/>
    <w:rsid w:val="007C0B0F"/>
    <w:rsid w:val="00804923"/>
    <w:rsid w:val="00807CBD"/>
    <w:rsid w:val="00821546"/>
    <w:rsid w:val="00821DD6"/>
    <w:rsid w:val="00835596"/>
    <w:rsid w:val="0084281A"/>
    <w:rsid w:val="00857B2A"/>
    <w:rsid w:val="00865D4E"/>
    <w:rsid w:val="00876133"/>
    <w:rsid w:val="008A1CB6"/>
    <w:rsid w:val="008A3EFA"/>
    <w:rsid w:val="008B32EA"/>
    <w:rsid w:val="008B7014"/>
    <w:rsid w:val="008C4A98"/>
    <w:rsid w:val="008C6AC4"/>
    <w:rsid w:val="008D0A61"/>
    <w:rsid w:val="008D2478"/>
    <w:rsid w:val="008D4F7D"/>
    <w:rsid w:val="008E35D5"/>
    <w:rsid w:val="008F489A"/>
    <w:rsid w:val="008F702E"/>
    <w:rsid w:val="00900E2F"/>
    <w:rsid w:val="00912256"/>
    <w:rsid w:val="0091415A"/>
    <w:rsid w:val="00915D03"/>
    <w:rsid w:val="009212FC"/>
    <w:rsid w:val="009213B7"/>
    <w:rsid w:val="009314DE"/>
    <w:rsid w:val="00936A8D"/>
    <w:rsid w:val="00952C6D"/>
    <w:rsid w:val="00952FF6"/>
    <w:rsid w:val="009974B7"/>
    <w:rsid w:val="00997EF4"/>
    <w:rsid w:val="009A77C4"/>
    <w:rsid w:val="009B1D5D"/>
    <w:rsid w:val="009D1324"/>
    <w:rsid w:val="009D14AF"/>
    <w:rsid w:val="009F6B41"/>
    <w:rsid w:val="00A0347A"/>
    <w:rsid w:val="00A11104"/>
    <w:rsid w:val="00A16640"/>
    <w:rsid w:val="00A2352E"/>
    <w:rsid w:val="00A33917"/>
    <w:rsid w:val="00A364E4"/>
    <w:rsid w:val="00A51ABA"/>
    <w:rsid w:val="00A60682"/>
    <w:rsid w:val="00A6198E"/>
    <w:rsid w:val="00A82044"/>
    <w:rsid w:val="00A85C48"/>
    <w:rsid w:val="00AA27C6"/>
    <w:rsid w:val="00AA6691"/>
    <w:rsid w:val="00AC7690"/>
    <w:rsid w:val="00AD2690"/>
    <w:rsid w:val="00AE6327"/>
    <w:rsid w:val="00AF5060"/>
    <w:rsid w:val="00AF6D35"/>
    <w:rsid w:val="00B06E29"/>
    <w:rsid w:val="00B115E1"/>
    <w:rsid w:val="00B23B46"/>
    <w:rsid w:val="00B27048"/>
    <w:rsid w:val="00B523A3"/>
    <w:rsid w:val="00B56750"/>
    <w:rsid w:val="00B74A06"/>
    <w:rsid w:val="00B80CFC"/>
    <w:rsid w:val="00B81E3B"/>
    <w:rsid w:val="00B827E5"/>
    <w:rsid w:val="00BB1847"/>
    <w:rsid w:val="00BC1EA7"/>
    <w:rsid w:val="00BC623F"/>
    <w:rsid w:val="00BD01B7"/>
    <w:rsid w:val="00BD408C"/>
    <w:rsid w:val="00BE367D"/>
    <w:rsid w:val="00C11108"/>
    <w:rsid w:val="00C11E30"/>
    <w:rsid w:val="00C122E0"/>
    <w:rsid w:val="00C2637F"/>
    <w:rsid w:val="00C2685A"/>
    <w:rsid w:val="00C27215"/>
    <w:rsid w:val="00C2797D"/>
    <w:rsid w:val="00C3269A"/>
    <w:rsid w:val="00C33924"/>
    <w:rsid w:val="00C478FB"/>
    <w:rsid w:val="00C55CEA"/>
    <w:rsid w:val="00C808FE"/>
    <w:rsid w:val="00C82597"/>
    <w:rsid w:val="00C8344E"/>
    <w:rsid w:val="00C92FA7"/>
    <w:rsid w:val="00C959B7"/>
    <w:rsid w:val="00CA2586"/>
    <w:rsid w:val="00CA2D25"/>
    <w:rsid w:val="00CC474E"/>
    <w:rsid w:val="00CF103F"/>
    <w:rsid w:val="00D000B9"/>
    <w:rsid w:val="00D03716"/>
    <w:rsid w:val="00D063CC"/>
    <w:rsid w:val="00D268DC"/>
    <w:rsid w:val="00D325AC"/>
    <w:rsid w:val="00D43F61"/>
    <w:rsid w:val="00D45467"/>
    <w:rsid w:val="00D47102"/>
    <w:rsid w:val="00D50EA3"/>
    <w:rsid w:val="00D62ED2"/>
    <w:rsid w:val="00D656F7"/>
    <w:rsid w:val="00D77FBA"/>
    <w:rsid w:val="00D81AE7"/>
    <w:rsid w:val="00D87880"/>
    <w:rsid w:val="00DA1368"/>
    <w:rsid w:val="00DA4C4A"/>
    <w:rsid w:val="00DB6034"/>
    <w:rsid w:val="00DC128A"/>
    <w:rsid w:val="00DD41FE"/>
    <w:rsid w:val="00DE113F"/>
    <w:rsid w:val="00E0736D"/>
    <w:rsid w:val="00E20023"/>
    <w:rsid w:val="00E21F29"/>
    <w:rsid w:val="00E4220D"/>
    <w:rsid w:val="00E62042"/>
    <w:rsid w:val="00E62404"/>
    <w:rsid w:val="00E6648C"/>
    <w:rsid w:val="00E66BFD"/>
    <w:rsid w:val="00E838E4"/>
    <w:rsid w:val="00E85693"/>
    <w:rsid w:val="00E92109"/>
    <w:rsid w:val="00EA65CB"/>
    <w:rsid w:val="00EA6CB1"/>
    <w:rsid w:val="00EB1651"/>
    <w:rsid w:val="00EB2CFF"/>
    <w:rsid w:val="00EB6BCD"/>
    <w:rsid w:val="00EC2126"/>
    <w:rsid w:val="00ED0494"/>
    <w:rsid w:val="00ED3819"/>
    <w:rsid w:val="00ED383D"/>
    <w:rsid w:val="00ED3983"/>
    <w:rsid w:val="00F030B5"/>
    <w:rsid w:val="00F14BF4"/>
    <w:rsid w:val="00F20DAA"/>
    <w:rsid w:val="00F21E4C"/>
    <w:rsid w:val="00F24EA1"/>
    <w:rsid w:val="00F370E1"/>
    <w:rsid w:val="00F37463"/>
    <w:rsid w:val="00F37F1E"/>
    <w:rsid w:val="00F427C6"/>
    <w:rsid w:val="00F466F3"/>
    <w:rsid w:val="00F547DA"/>
    <w:rsid w:val="00F6142F"/>
    <w:rsid w:val="00F6568C"/>
    <w:rsid w:val="00F75727"/>
    <w:rsid w:val="00F77BFF"/>
    <w:rsid w:val="00F90F1A"/>
    <w:rsid w:val="00FA4BE5"/>
    <w:rsid w:val="00FC0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 w:type="table" w:styleId="a6">
    <w:name w:val="Table Grid"/>
    <w:basedOn w:val="a1"/>
    <w:uiPriority w:val="59"/>
    <w:rsid w:val="0073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6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6133"/>
    <w:rPr>
      <w:rFonts w:ascii="Tahoma" w:hAnsi="Tahoma" w:cs="Tahoma"/>
      <w:sz w:val="16"/>
      <w:szCs w:val="16"/>
    </w:rPr>
  </w:style>
  <w:style w:type="paragraph" w:customStyle="1" w:styleId="1">
    <w:name w:val="Абзац списка1"/>
    <w:basedOn w:val="a"/>
    <w:next w:val="a5"/>
    <w:uiPriority w:val="34"/>
    <w:qFormat/>
    <w:rsid w:val="00F6568C"/>
    <w:pPr>
      <w:ind w:left="720"/>
      <w:contextualSpacing/>
    </w:pPr>
    <w:rPr>
      <w:rFonts w:eastAsia="Times New Roman"/>
      <w:lang w:eastAsia="ru-RU"/>
    </w:rPr>
  </w:style>
  <w:style w:type="paragraph" w:styleId="a5">
    <w:name w:val="List Paragraph"/>
    <w:basedOn w:val="a"/>
    <w:uiPriority w:val="34"/>
    <w:qFormat/>
    <w:rsid w:val="00F6568C"/>
    <w:pPr>
      <w:ind w:left="720"/>
      <w:contextualSpacing/>
    </w:pPr>
  </w:style>
  <w:style w:type="table" w:styleId="a6">
    <w:name w:val="Table Grid"/>
    <w:basedOn w:val="a1"/>
    <w:uiPriority w:val="59"/>
    <w:rsid w:val="00732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652">
      <w:bodyDiv w:val="1"/>
      <w:marLeft w:val="0"/>
      <w:marRight w:val="0"/>
      <w:marTop w:val="0"/>
      <w:marBottom w:val="0"/>
      <w:divBdr>
        <w:top w:val="none" w:sz="0" w:space="0" w:color="auto"/>
        <w:left w:val="none" w:sz="0" w:space="0" w:color="auto"/>
        <w:bottom w:val="none" w:sz="0" w:space="0" w:color="auto"/>
        <w:right w:val="none" w:sz="0" w:space="0" w:color="auto"/>
      </w:divBdr>
    </w:div>
    <w:div w:id="663243436">
      <w:bodyDiv w:val="1"/>
      <w:marLeft w:val="0"/>
      <w:marRight w:val="0"/>
      <w:marTop w:val="0"/>
      <w:marBottom w:val="0"/>
      <w:divBdr>
        <w:top w:val="none" w:sz="0" w:space="0" w:color="auto"/>
        <w:left w:val="none" w:sz="0" w:space="0" w:color="auto"/>
        <w:bottom w:val="none" w:sz="0" w:space="0" w:color="auto"/>
        <w:right w:val="none" w:sz="0" w:space="0" w:color="auto"/>
      </w:divBdr>
    </w:div>
    <w:div w:id="666054615">
      <w:bodyDiv w:val="1"/>
      <w:marLeft w:val="0"/>
      <w:marRight w:val="0"/>
      <w:marTop w:val="0"/>
      <w:marBottom w:val="0"/>
      <w:divBdr>
        <w:top w:val="none" w:sz="0" w:space="0" w:color="auto"/>
        <w:left w:val="none" w:sz="0" w:space="0" w:color="auto"/>
        <w:bottom w:val="none" w:sz="0" w:space="0" w:color="auto"/>
        <w:right w:val="none" w:sz="0" w:space="0" w:color="auto"/>
      </w:divBdr>
    </w:div>
    <w:div w:id="768114577">
      <w:bodyDiv w:val="1"/>
      <w:marLeft w:val="0"/>
      <w:marRight w:val="0"/>
      <w:marTop w:val="0"/>
      <w:marBottom w:val="0"/>
      <w:divBdr>
        <w:top w:val="none" w:sz="0" w:space="0" w:color="auto"/>
        <w:left w:val="none" w:sz="0" w:space="0" w:color="auto"/>
        <w:bottom w:val="none" w:sz="0" w:space="0" w:color="auto"/>
        <w:right w:val="none" w:sz="0" w:space="0" w:color="auto"/>
      </w:divBdr>
    </w:div>
    <w:div w:id="871963663">
      <w:bodyDiv w:val="1"/>
      <w:marLeft w:val="0"/>
      <w:marRight w:val="0"/>
      <w:marTop w:val="0"/>
      <w:marBottom w:val="0"/>
      <w:divBdr>
        <w:top w:val="none" w:sz="0" w:space="0" w:color="auto"/>
        <w:left w:val="none" w:sz="0" w:space="0" w:color="auto"/>
        <w:bottom w:val="none" w:sz="0" w:space="0" w:color="auto"/>
        <w:right w:val="none" w:sz="0" w:space="0" w:color="auto"/>
      </w:divBdr>
    </w:div>
    <w:div w:id="1275942881">
      <w:bodyDiv w:val="1"/>
      <w:marLeft w:val="0"/>
      <w:marRight w:val="0"/>
      <w:marTop w:val="0"/>
      <w:marBottom w:val="0"/>
      <w:divBdr>
        <w:top w:val="none" w:sz="0" w:space="0" w:color="auto"/>
        <w:left w:val="none" w:sz="0" w:space="0" w:color="auto"/>
        <w:bottom w:val="none" w:sz="0" w:space="0" w:color="auto"/>
        <w:right w:val="none" w:sz="0" w:space="0" w:color="auto"/>
      </w:divBdr>
    </w:div>
    <w:div w:id="1320157921">
      <w:bodyDiv w:val="1"/>
      <w:marLeft w:val="0"/>
      <w:marRight w:val="0"/>
      <w:marTop w:val="0"/>
      <w:marBottom w:val="0"/>
      <w:divBdr>
        <w:top w:val="none" w:sz="0" w:space="0" w:color="auto"/>
        <w:left w:val="none" w:sz="0" w:space="0" w:color="auto"/>
        <w:bottom w:val="none" w:sz="0" w:space="0" w:color="auto"/>
        <w:right w:val="none" w:sz="0" w:space="0" w:color="auto"/>
      </w:divBdr>
    </w:div>
    <w:div w:id="1662849350">
      <w:bodyDiv w:val="1"/>
      <w:marLeft w:val="0"/>
      <w:marRight w:val="0"/>
      <w:marTop w:val="0"/>
      <w:marBottom w:val="0"/>
      <w:divBdr>
        <w:top w:val="none" w:sz="0" w:space="0" w:color="auto"/>
        <w:left w:val="none" w:sz="0" w:space="0" w:color="auto"/>
        <w:bottom w:val="none" w:sz="0" w:space="0" w:color="auto"/>
        <w:right w:val="none" w:sz="0" w:space="0" w:color="auto"/>
      </w:divBdr>
    </w:div>
    <w:div w:id="19044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B07C-CF4D-4A0A-AC67-7C2D6212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1</Pages>
  <Words>8345</Words>
  <Characters>47567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Плиев Казбек</cp:lastModifiedBy>
  <cp:revision>6</cp:revision>
  <cp:lastPrinted>2020-03-30T11:50:00Z</cp:lastPrinted>
  <dcterms:created xsi:type="dcterms:W3CDTF">2020-03-27T15:09:00Z</dcterms:created>
  <dcterms:modified xsi:type="dcterms:W3CDTF">2020-04-01T09:14:00Z</dcterms:modified>
</cp:coreProperties>
</file>