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D3" w:rsidRDefault="005F1FD3" w:rsidP="00B62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7712" w:rsidRPr="000C3A3F" w:rsidRDefault="00B27712" w:rsidP="00067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B27712" w:rsidRPr="000C3A3F" w:rsidRDefault="00B27712" w:rsidP="00B2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продаже муниципального имущества</w:t>
      </w:r>
    </w:p>
    <w:p w:rsidR="00B27712" w:rsidRPr="000C3A3F" w:rsidRDefault="00B27712" w:rsidP="00B277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27712" w:rsidRPr="000C3A3F" w:rsidRDefault="00B27712" w:rsidP="00B62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</w:pPr>
      <w:proofErr w:type="gramStart"/>
      <w:r w:rsidRPr="000C3A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Наименование органа местного самоуправления, принявших решение об условиях приватизации такого имущества, реквизиты указанного решения:</w:t>
      </w:r>
      <w:proofErr w:type="gramEnd"/>
      <w:r w:rsidRPr="000C3A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Администрация местного самоуправления муниципального образования Ардонский район РСО-Алания, постановление №</w:t>
      </w:r>
      <w:r w:rsidR="0026479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122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="0026479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от 03.06</w:t>
      </w:r>
      <w:r w:rsidR="003D7FD5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.</w:t>
      </w:r>
      <w:r w:rsidR="00264791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2020</w:t>
      </w:r>
      <w:r w:rsidRPr="000C3A3F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г.</w:t>
      </w:r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электронного аукциона (далее – Организатор) - </w:t>
      </w:r>
      <w:r w:rsidRPr="00F73228">
        <w:rPr>
          <w:rFonts w:ascii="Times New Roman" w:eastAsia="Times New Roman" w:hAnsi="Times New Roman" w:cs="Times New Roman"/>
          <w:sz w:val="24"/>
          <w:szCs w:val="24"/>
        </w:rPr>
        <w:t>АО «Единая электронная торговая площадка»,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местонахождения: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115114, г. Москва,                               ул. </w:t>
      </w:r>
      <w:proofErr w:type="spellStart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73228">
        <w:rPr>
          <w:rFonts w:ascii="Times New Roman" w:eastAsia="Times New Roman" w:hAnsi="Times New Roman" w:cs="Times New Roman"/>
          <w:sz w:val="24"/>
          <w:szCs w:val="24"/>
          <w:lang w:eastAsia="ru-RU"/>
        </w:rPr>
        <w:t>+8 (495) 276-16-26</w:t>
      </w:r>
      <w:r w:rsidRPr="00F732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B27712" w:rsidRPr="000C3A3F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– администрация местного самоуправления муниципального образования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Ардонского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Северная Осетия-Алания, адрес местонахождения: 363330, Республика Северная Осетия-Алания, Ардонский район, г. Ардон, ул. Советов, 6, тел.: 8(86732)33330 доб.220, 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ardonams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07@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712" w:rsidRPr="00EC120A" w:rsidRDefault="00B27712" w:rsidP="00B2771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Форма торгов (способ приватизации) –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электронный </w:t>
      </w:r>
      <w:r w:rsidRPr="000C3A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аукцион, открытый по составу </w:t>
      </w:r>
      <w:r w:rsidRPr="00EC120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участников и по форме подачи предложений о цене государственного имущества. </w:t>
      </w:r>
    </w:p>
    <w:p w:rsidR="00B27712" w:rsidRPr="00EC120A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на участие в электронном аукционе – 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791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="00D354BA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09 часов 00 минут. </w:t>
      </w:r>
    </w:p>
    <w:p w:rsidR="00B27712" w:rsidRPr="00EC120A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электронном аукционе – 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4791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10.07</w:t>
      </w:r>
      <w:r w:rsidR="009C78A0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="00264791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</w:t>
      </w:r>
    </w:p>
    <w:p w:rsidR="00B27712" w:rsidRPr="00EC120A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 круглосуточно </w:t>
      </w:r>
      <w:r w:rsidRPr="00EC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EC1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7712" w:rsidRPr="00EC120A" w:rsidRDefault="00B27712" w:rsidP="00B277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определения участников электронного аукциона</w:t>
      </w:r>
      <w:r w:rsidR="009C78A0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(рассмотрение заявок)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4791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14.07</w:t>
      </w:r>
      <w:r w:rsidR="009C78A0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10 часов 00 минут.</w:t>
      </w:r>
    </w:p>
    <w:p w:rsidR="00B27712" w:rsidRPr="000C3A3F" w:rsidRDefault="00B27712" w:rsidP="00B277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подведения итогов электронного аукциона (дата проведения электронного аукциона) – </w:t>
      </w:r>
      <w:r w:rsidR="00264791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16.07</w:t>
      </w:r>
      <w:r w:rsidR="009C78A0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9C78A0"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0</w:t>
      </w:r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  на электронной торговой площадке </w:t>
      </w:r>
      <w:r w:rsidRPr="00EC1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«Единая электронная торговая площадка» </w:t>
      </w:r>
      <w:hyperlink r:id="rId10" w:history="1">
        <w:r w:rsidRPr="00EC12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EC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муниципальном имуществе,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выставляемом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аукцион в электронной форме 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муниципальное имущество)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BDA" w:rsidRPr="007F79BE" w:rsidRDefault="00406E24" w:rsidP="00AB19A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Лот.1</w:t>
      </w:r>
      <w:r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791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автомобиль марки </w:t>
      </w:r>
      <w:r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«ВАЗ 21213» 2</w:t>
      </w:r>
      <w:r w:rsidR="003B4B84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года выпуска,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-212130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1519549, цвет кузова – ярко-белый, государственный регистрационный номер </w:t>
      </w:r>
      <w:r w:rsidR="003B4B84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«К414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572BDA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15»</w:t>
      </w:r>
      <w:r w:rsid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05987"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 </w:t>
      </w:r>
      <w:r w:rsid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87"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(обременения): не зарегистрированы</w:t>
      </w:r>
      <w:r w:rsidR="00572BDA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7F79BE" w:rsidRDefault="00406E24" w:rsidP="00AB19A3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79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Лот.2</w:t>
      </w:r>
      <w:r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– автомобиль марки </w:t>
      </w:r>
      <w:r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«ГАЗ 3102», 1998 года выпуска,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Н-310200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0071398, цвет кузова – серо-белый, государственный регистрационный номер </w:t>
      </w:r>
      <w:r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168 ОО/15»</w:t>
      </w:r>
      <w:r w:rsid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05987"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 </w:t>
      </w:r>
      <w:r w:rsid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87"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(обременения): не зарегистрированы</w:t>
      </w:r>
      <w:r w:rsidR="007F79BE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305987" w:rsidRDefault="00572BDA" w:rsidP="007F79BE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406E24"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Лот.3 </w:t>
      </w:r>
      <w:r w:rsidR="00F34141" w:rsidRPr="007F79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– автомобиль марки</w:t>
      </w:r>
      <w:bookmarkStart w:id="0" w:name="_GoBack"/>
      <w:bookmarkEnd w:id="0"/>
      <w:r w:rsidR="00406E24"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Chevrolet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06E24" w:rsidRPr="00305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Klal</w:t>
      </w:r>
      <w:proofErr w:type="spellEnd"/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06E24" w:rsidRPr="00305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Epica</w:t>
      </w:r>
      <w:proofErr w:type="spellEnd"/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2010 года выпуска, 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X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UULA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KJA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0000757, цвет кузова-белый, государственный регистрационный номер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79BE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А650ХВ15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5987"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="00305987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B27712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раничения </w:t>
      </w:r>
      <w:r w:rsidR="00406E24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712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(обременения): не зарегистрированы.</w:t>
      </w:r>
    </w:p>
    <w:p w:rsidR="005874BA" w:rsidRPr="00305987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продажи государственного имущества</w:t>
      </w:r>
      <w:r w:rsidR="005874BA" w:rsidRPr="003059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72BDA" w:rsidRPr="00305987" w:rsidRDefault="006069B8" w:rsidP="006069B8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Лот.1</w:t>
      </w:r>
      <w:r w:rsidR="001D0C2F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13068 (</w:t>
      </w:r>
      <w:r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1D0C2F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надцать тысяч шестьдесят восемь) </w:t>
      </w:r>
      <w:r w:rsidR="00572BDA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6069B8" w:rsidRPr="00305987" w:rsidRDefault="006069B8" w:rsidP="006069B8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Лот.2</w:t>
      </w:r>
      <w:r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13543 (</w:t>
      </w:r>
      <w:r w:rsidR="001D0C2F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тринадцать тысяч пятьсот сорок три) рубля</w:t>
      </w:r>
    </w:p>
    <w:p w:rsidR="006069B8" w:rsidRPr="00305987" w:rsidRDefault="006069B8" w:rsidP="006069B8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Лот.3  </w:t>
      </w:r>
      <w:r w:rsidR="00572BDA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399465 (</w:t>
      </w:r>
      <w:r w:rsidR="001D0C2F" w:rsidRPr="003059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девяносто девять тысяч четыреста шестьдесят пять) рублей</w:t>
      </w:r>
    </w:p>
    <w:p w:rsidR="006069B8" w:rsidRPr="00305987" w:rsidRDefault="006069B8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B93CFD" w:rsidRDefault="00C868DB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задатка:</w:t>
      </w:r>
    </w:p>
    <w:p w:rsidR="00C868DB" w:rsidRPr="00B93CFD" w:rsidRDefault="00C868DB" w:rsidP="00305987">
      <w:pPr>
        <w:tabs>
          <w:tab w:val="left" w:pos="142"/>
        </w:tabs>
        <w:spacing w:after="0"/>
        <w:ind w:left="708" w:firstLine="1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Лот.1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2614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четырнадцать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Лот.2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2709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семьсот девять</w:t>
      </w:r>
      <w:r w:rsidR="00EB5761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8DB" w:rsidRPr="00B93CFD" w:rsidRDefault="00C868DB" w:rsidP="00305987">
      <w:pPr>
        <w:tabs>
          <w:tab w:val="left" w:pos="142"/>
        </w:tabs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Лот.3  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79893 (семьдесят девять тысяч восемьсот девяносто три</w:t>
      </w:r>
      <w:r w:rsidR="00EB5761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8DB" w:rsidRPr="00B93CFD" w:rsidRDefault="00C868DB" w:rsidP="0030598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57FA" w:rsidRPr="00B93CFD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«Шаг аукциона» (величина повышения начальной цены)</w:t>
      </w:r>
      <w:r w:rsidR="00B93CFD" w:rsidRPr="00B9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93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5987" w:rsidRPr="00B93CFD" w:rsidRDefault="002457FA" w:rsidP="002457FA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Лот.1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</w:t>
      </w:r>
      <w:r w:rsidR="00B93CFD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 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B93CFD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B93CFD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</w:t>
      </w:r>
    </w:p>
    <w:p w:rsidR="002457FA" w:rsidRPr="00B93CFD" w:rsidRDefault="002457FA" w:rsidP="002457FA">
      <w:pPr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Лот.2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677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</w:t>
      </w:r>
      <w:r w:rsidR="00B93CFD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CFD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семь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7FA" w:rsidRPr="00B93CFD" w:rsidRDefault="00B93CFD" w:rsidP="002457FA">
      <w:p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2457FA" w:rsidRPr="00B93C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Лот.3  </w:t>
      </w:r>
      <w:r w:rsidR="002457FA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1997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57FA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девяносто девять тысяч семьдесят три</w:t>
      </w:r>
      <w:r w:rsidR="002457FA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5987" w:rsidRPr="00B9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7FA" w:rsidRDefault="002457FA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предыдущих торгах по продаже имущества, объявленных в течение года, предшествующего его продаже: муниципальное имущество ранее на торги не выставлялось.</w:t>
      </w:r>
    </w:p>
    <w:p w:rsidR="00B27712" w:rsidRPr="000C3A3F" w:rsidRDefault="00B27712" w:rsidP="00F9261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иными сведениями о </w:t>
      </w:r>
      <w:r w:rsidR="009B04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имуществе, имеющимися в распоряжении Продавца, покупатели могут ознакомиться по адресу: Республика Северная </w:t>
      </w:r>
      <w:r w:rsidR="00F92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Осетия-Алания, Ардонский район, г. Ардон, ул. Советов, 6, по рабочим дням. Контактный телефон: 8(86732)33330 доб.220. </w:t>
      </w: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заявки, проект договора купли-продажи прилагаются к настоящему информационному сообщению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(Приложения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B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 и форма 2</w:t>
      </w:r>
      <w:r w:rsid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информационному сообщению</w:t>
      </w:r>
      <w:r w:rsidRPr="00F9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B27712" w:rsidRPr="000C3A3F" w:rsidRDefault="00B27712" w:rsidP="00B2771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27712" w:rsidRDefault="00B27712" w:rsidP="00B27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участия в электронном аукционе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F92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отвечающее признакам покупателя 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2001 г"/>
        </w:smartTagPr>
        <w:r w:rsidRPr="000C3A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 задаток в указанном в настоящем информационном сообщении порядке (п. 4 настоящего информационного сообщения);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установленном порядке подать заявку по утвержденной Продавцом форме (п. 5 настоящего информационного сообщения)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:rsidR="00B27712" w:rsidRPr="000C3A3F" w:rsidRDefault="00B27712" w:rsidP="00F92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электронной площадки.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Обязанность доказать свое право на участие в электронном аукционе возлагается на претендента.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внесения задатка и его возврата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задатка на участие в электронном аукционе Организатор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площадке, Организатор направляет вновь аккредитованному участнику аукциона реквизиты этого счета.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момента подачи заявки на участие в электронном аукционе участник аукциона должен произвести перечисление средств как минимум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размере задатка на участие в  аукционе со своего расчетного счета на свой открытый у Организатора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для проведения операций по обеспечению участия в электронных аукционах. Участие в электронном аукционе возможно лишь при налич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 у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производит блокирование денежных средств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задатка на лицевом счете претендента в момент подачи заявки на участие в электронном аукционе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блокирования денежных средств на лицевом счете претендентов (участников) осуществляет Организатор в порядке, установленном 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торговой площадки 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подачи заявок на участие в электронном аукционе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EB2D44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hyperlink r:id="rId11" w:history="1">
        <w:r w:rsidRPr="009C78A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www.roseltorg.ru</w:t>
        </w:r>
      </w:hyperlink>
      <w:r w:rsidRPr="009C7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C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 истечении срока их приема, Организатором не принимаются и на электронной торговой площадке не регистрируются.</w:t>
      </w:r>
    </w:p>
    <w:p w:rsidR="00B27712" w:rsidRPr="000C3A3F" w:rsidRDefault="00B27712" w:rsidP="00B277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Перечень </w:t>
      </w: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требуемых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</w:t>
      </w: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аукционе документов и требования к их оформлению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документам также прилагается их опись (форма документа представлена в Приложении № 1 форма 3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Юридические лица предоставляют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заявка на участие в аукционе (Приложение № 1 форма 1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учредительные документы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(реестр владельцев акций либо выписка из него или заверенное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печатью юридического лица (при наличии печати) и подписа</w:t>
      </w:r>
      <w:r w:rsidR="00EB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его руководителем письмо)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нотариально заверенная копия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доверенности 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документов, входящих в состав заявки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1 форма 3</w:t>
      </w:r>
      <w:r w:rsidR="00E0515B" w:rsidRPr="00E0515B"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proofErr w:type="gramStart"/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Физические лица предоставляют</w:t>
      </w:r>
      <w:r w:rsidRPr="000C3A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заявка на участие в аукционе (Приложение № 1 форма 1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документ, удостоверяющий личность (все листы);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оформленная в установленном порядке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нотариально заверенная копия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доверенности  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B27712" w:rsidRPr="00E0515B" w:rsidRDefault="00B27712" w:rsidP="00E051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опись документов, входящих в состав заявки 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 1 форма 3</w:t>
      </w:r>
      <w:r w:rsid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15B" w:rsidRPr="00E05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информационному сообщению</w:t>
      </w: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txt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rtf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zip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rar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.7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gif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png</w:t>
      </w:r>
      <w:proofErr w:type="spell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Документооборот между претендентами, участниками аукциона,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</w:t>
      </w: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программное и информационное обеспечение и получить электронную подпись в доверенном удостоверяющем центре.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соответствии с </w:t>
      </w: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электронной подписи означает, что документы и </w:t>
      </w:r>
      <w:proofErr w:type="gramStart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поданные в форме электронных документов направлены</w:t>
      </w:r>
      <w:proofErr w:type="gramEnd"/>
      <w:r w:rsidRPr="000C3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Определение участников электронного аукциона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не допускается к участию в электронном аукционе по следующим основаниям: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заявка подана лицом, не уполномоченным претендентом на осуществление таких действий;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проведения электронного аукциона и  определения победителей электронного аукциона</w:t>
      </w:r>
    </w:p>
    <w:p w:rsidR="00B27712" w:rsidRPr="00BA5F73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электронного аукциона проводится на электронной торговой площадке </w:t>
      </w:r>
      <w:r w:rsidRPr="000C3A3F">
        <w:rPr>
          <w:rFonts w:ascii="Times New Roman" w:eastAsia="Times New Roman" w:hAnsi="Times New Roman" w:cs="Times New Roman"/>
          <w:sz w:val="24"/>
          <w:szCs w:val="24"/>
        </w:rPr>
        <w:t>АО «Единая электронная торговая площадка»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</w:t>
      </w:r>
      <w:r w:rsidRPr="00BA5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кратную величине «шага аукциона».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проведения процедуры аукциона Организатор обеспечивает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организатором размещается: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участник, предложивший наиболее высокую цену государственного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фамилия, имя, отчество физического лица или наименование юридического лица - победителя.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аукцион признается несостоявшимся в следующих случаях: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начальной цене государственного имущества.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заключения договора купли-продажи</w:t>
      </w:r>
    </w:p>
    <w:p w:rsidR="00B27712" w:rsidRPr="000C3A3F" w:rsidRDefault="00B27712" w:rsidP="00B277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купли-продажи государственного имущества заключается в письменной  форме между Продавцом и победителем электронного аукциона по месту нахождения Продавца в течение пяти рабочих дней 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электронного аукциона.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</w:t>
      </w:r>
      <w:r w:rsid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</w:t>
      </w: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дней с даты заключения договора купли-продажи. </w:t>
      </w:r>
    </w:p>
    <w:p w:rsidR="00365A4D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</w:t>
      </w:r>
      <w:proofErr w:type="gram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40101810100000010005, БИК 049033001, лицевой счет 04103006460, код бюджетной классификации (КБК) 961 114 06013050000430 – доходы, полученные в виде продажи земли, ОКТМО:  АРДОН 9061010, наименование получателя платежа: УФК по РСО-Алания (АМС МО Ардонский район РСО-Алания) ИНН: 1506003030   КПП: 150601001, наименование банка: Отделение – НБ</w:t>
      </w:r>
      <w:proofErr w:type="gram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365A4D" w:rsidRPr="00365A4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Северная Осетия – Алания г. Владикавказ.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электронном аукционе, засчитывается в счет оплаты государственного имущества.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B27712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15B" w:rsidRDefault="00E0515B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15B" w:rsidRPr="000C3A3F" w:rsidRDefault="00E0515B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712" w:rsidRPr="000C3A3F" w:rsidRDefault="00B27712" w:rsidP="00B2771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Переход права собственности на муниципальное имущество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</w:t>
      </w:r>
      <w:proofErr w:type="gramStart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и сроки, которые указаны в договоре купли-продажи. </w:t>
      </w:r>
    </w:p>
    <w:p w:rsidR="00B27712" w:rsidRPr="000C3A3F" w:rsidRDefault="00B27712" w:rsidP="00B277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B27712" w:rsidRPr="000C3A3F" w:rsidRDefault="00B27712" w:rsidP="00B27712">
      <w:pPr>
        <w:rPr>
          <w:rFonts w:ascii="Times New Roman" w:hAnsi="Times New Roman" w:cs="Times New Roman"/>
          <w:sz w:val="24"/>
          <w:szCs w:val="24"/>
        </w:rPr>
      </w:pPr>
    </w:p>
    <w:p w:rsidR="00B87891" w:rsidRPr="00E651C9" w:rsidRDefault="00B87891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E651C9" w:rsidRPr="00E651C9" w:rsidRDefault="00E651C9" w:rsidP="00B87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891" w:rsidRPr="00F149D3" w:rsidRDefault="00B87891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:rsidR="00F149D3" w:rsidRPr="00F149D3" w:rsidRDefault="00F149D3" w:rsidP="00B87891">
      <w:pPr>
        <w:pStyle w:val="a3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sectPr w:rsidR="00F149D3" w:rsidRPr="00F149D3" w:rsidSect="00B13B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D" w:rsidRDefault="00B93CFD" w:rsidP="00B27712">
      <w:pPr>
        <w:spacing w:after="0" w:line="240" w:lineRule="auto"/>
      </w:pPr>
      <w:r>
        <w:separator/>
      </w:r>
    </w:p>
  </w:endnote>
  <w:endnote w:type="continuationSeparator" w:id="0">
    <w:p w:rsidR="00B93CFD" w:rsidRDefault="00B93CFD" w:rsidP="00B2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D" w:rsidRDefault="00B93CFD" w:rsidP="00B27712">
      <w:pPr>
        <w:spacing w:after="0" w:line="240" w:lineRule="auto"/>
      </w:pPr>
      <w:r>
        <w:separator/>
      </w:r>
    </w:p>
  </w:footnote>
  <w:footnote w:type="continuationSeparator" w:id="0">
    <w:p w:rsidR="00B93CFD" w:rsidRDefault="00B93CFD" w:rsidP="00B2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6C8"/>
    <w:multiLevelType w:val="hybridMultilevel"/>
    <w:tmpl w:val="CDCE02BE"/>
    <w:lvl w:ilvl="0" w:tplc="3F5A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70FE3"/>
    <w:multiLevelType w:val="hybridMultilevel"/>
    <w:tmpl w:val="151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E"/>
    <w:rsid w:val="0006711A"/>
    <w:rsid w:val="00080CC8"/>
    <w:rsid w:val="000D605E"/>
    <w:rsid w:val="00145A43"/>
    <w:rsid w:val="001565AF"/>
    <w:rsid w:val="001634F1"/>
    <w:rsid w:val="001D0C2F"/>
    <w:rsid w:val="001E5D56"/>
    <w:rsid w:val="002308E5"/>
    <w:rsid w:val="002457FA"/>
    <w:rsid w:val="00264791"/>
    <w:rsid w:val="00305987"/>
    <w:rsid w:val="00365A4D"/>
    <w:rsid w:val="003B4B84"/>
    <w:rsid w:val="003D7FD5"/>
    <w:rsid w:val="00406E24"/>
    <w:rsid w:val="00507EB9"/>
    <w:rsid w:val="0052632A"/>
    <w:rsid w:val="00536A10"/>
    <w:rsid w:val="00572BDA"/>
    <w:rsid w:val="005874BA"/>
    <w:rsid w:val="005F1FD3"/>
    <w:rsid w:val="006069B8"/>
    <w:rsid w:val="00651C29"/>
    <w:rsid w:val="00716AF8"/>
    <w:rsid w:val="00741845"/>
    <w:rsid w:val="00747673"/>
    <w:rsid w:val="00756308"/>
    <w:rsid w:val="007F6FA4"/>
    <w:rsid w:val="007F79BE"/>
    <w:rsid w:val="008034FD"/>
    <w:rsid w:val="00803EA5"/>
    <w:rsid w:val="008274F6"/>
    <w:rsid w:val="009B04DA"/>
    <w:rsid w:val="009C78A0"/>
    <w:rsid w:val="00A54737"/>
    <w:rsid w:val="00A83A34"/>
    <w:rsid w:val="00AB19A3"/>
    <w:rsid w:val="00B13B3F"/>
    <w:rsid w:val="00B27712"/>
    <w:rsid w:val="00B3539D"/>
    <w:rsid w:val="00B62E76"/>
    <w:rsid w:val="00B87891"/>
    <w:rsid w:val="00B93CFD"/>
    <w:rsid w:val="00BA5F73"/>
    <w:rsid w:val="00C539C9"/>
    <w:rsid w:val="00C71F84"/>
    <w:rsid w:val="00C8255D"/>
    <w:rsid w:val="00C868DB"/>
    <w:rsid w:val="00CA0A02"/>
    <w:rsid w:val="00D354BA"/>
    <w:rsid w:val="00DC32D7"/>
    <w:rsid w:val="00E0515B"/>
    <w:rsid w:val="00E31C2D"/>
    <w:rsid w:val="00E335D2"/>
    <w:rsid w:val="00E651C9"/>
    <w:rsid w:val="00EB2D44"/>
    <w:rsid w:val="00EB5761"/>
    <w:rsid w:val="00EC120A"/>
    <w:rsid w:val="00F149D3"/>
    <w:rsid w:val="00F34141"/>
    <w:rsid w:val="00F92615"/>
    <w:rsid w:val="00F93B55"/>
    <w:rsid w:val="00FA68F7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9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566A-321E-4C96-BCF2-627334A8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Казбек</dc:creator>
  <cp:lastModifiedBy>Мистулов Сослан</cp:lastModifiedBy>
  <cp:revision>4</cp:revision>
  <cp:lastPrinted>2020-06-09T13:21:00Z</cp:lastPrinted>
  <dcterms:created xsi:type="dcterms:W3CDTF">2020-06-09T13:21:00Z</dcterms:created>
  <dcterms:modified xsi:type="dcterms:W3CDTF">2020-06-10T12:22:00Z</dcterms:modified>
</cp:coreProperties>
</file>